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827F9" w14:textId="77777777" w:rsidR="00F32647" w:rsidRDefault="00F32647" w:rsidP="00F32647">
      <w:pPr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8A246B0" w14:textId="77777777" w:rsidR="00F32647" w:rsidRPr="006527BB" w:rsidRDefault="00F32647" w:rsidP="00F32647">
      <w:pPr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ar-SA"/>
        </w:rPr>
        <w:t>Załącznik nr 2 do Regulaminu</w:t>
      </w:r>
      <w:r w:rsidRPr="000864C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br/>
      </w:r>
      <w:r w:rsidRPr="000864C1">
        <w:rPr>
          <w:rFonts w:ascii="Times New Roman" w:eastAsia="Calibri" w:hAnsi="Times New Roman" w:cs="Times New Roman"/>
          <w:sz w:val="24"/>
          <w:szCs w:val="24"/>
        </w:rPr>
        <w:t xml:space="preserve">dofinansowania zadań z zakresu usuwania azbestu </w:t>
      </w:r>
      <w:r>
        <w:rPr>
          <w:rFonts w:ascii="Times New Roman" w:eastAsia="Calibri" w:hAnsi="Times New Roman" w:cs="Times New Roman"/>
          <w:sz w:val="24"/>
          <w:szCs w:val="24"/>
        </w:rPr>
        <w:br/>
        <w:t>na terenie</w:t>
      </w:r>
      <w:r w:rsidRPr="000864C1">
        <w:rPr>
          <w:rFonts w:ascii="Times New Roman" w:eastAsia="Calibri" w:hAnsi="Times New Roman" w:cs="Times New Roman"/>
          <w:sz w:val="24"/>
          <w:szCs w:val="24"/>
        </w:rPr>
        <w:t xml:space="preserve"> Gminy Bledzew </w:t>
      </w:r>
    </w:p>
    <w:p w14:paraId="247E8F80" w14:textId="77777777" w:rsidR="00F32647" w:rsidRPr="000864C1" w:rsidRDefault="00F32647" w:rsidP="00F3264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2653F8DE" w14:textId="77777777" w:rsidR="00F32647" w:rsidRPr="000864C1" w:rsidRDefault="00F32647" w:rsidP="00F32647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E7F2E8B" w14:textId="77777777" w:rsidR="00F32647" w:rsidRPr="000864C1" w:rsidRDefault="00F32647" w:rsidP="00F3264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702978CA" w14:textId="77777777" w:rsidR="00F32647" w:rsidRPr="000864C1" w:rsidRDefault="00F32647" w:rsidP="00F32647">
      <w:pPr>
        <w:spacing w:after="60" w:line="240" w:lineRule="auto"/>
        <w:jc w:val="center"/>
        <w:outlineLvl w:val="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OCENA</w:t>
      </w:r>
    </w:p>
    <w:p w14:paraId="020BC59D" w14:textId="77777777" w:rsidR="00F32647" w:rsidRPr="000864C1" w:rsidRDefault="00F32647" w:rsidP="00F32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stanu i możliwości bezpiecznego użytkowania wyrobów zawierających azbest</w:t>
      </w:r>
    </w:p>
    <w:p w14:paraId="18A8BEA0" w14:textId="77777777" w:rsidR="00F32647" w:rsidRPr="000864C1" w:rsidRDefault="00F32647" w:rsidP="00F326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CA5C883" w14:textId="77777777" w:rsidR="00F32647" w:rsidRPr="000864C1" w:rsidRDefault="00F32647" w:rsidP="00F326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F09FF8A" w14:textId="77777777" w:rsidR="00F32647" w:rsidRPr="000864C1" w:rsidRDefault="00F32647" w:rsidP="00F3264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Nazwa miejsca/ obiektu/ urządzenie budowlanego /instalacji przemysłowej:</w:t>
      </w:r>
    </w:p>
    <w:p w14:paraId="5D9D2294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7044729C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miejsca/ obiektu/ urządzenia budowlanego/ instalacji przemysłowej:</w:t>
      </w:r>
    </w:p>
    <w:p w14:paraId="0CEDCBA0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</w:t>
      </w:r>
    </w:p>
    <w:p w14:paraId="19A983D5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Rodzaj zabudowy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: …………………………………………………………………...………...</w:t>
      </w:r>
    </w:p>
    <w:p w14:paraId="17333987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działki ewidencyjnej: ………………………………...……………………………..…</w:t>
      </w:r>
    </w:p>
    <w:p w14:paraId="2332BDE5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obrębu ewidencyjnego: …………...……………..…...…………………………..……</w:t>
      </w:r>
    </w:p>
    <w:p w14:paraId="6CABC977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Nazwa, rodzaj wyrobu: ..............................................................................................................</w:t>
      </w:r>
    </w:p>
    <w:p w14:paraId="155CBAD1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 wyrobów: ..........................................................................................................................</w:t>
      </w:r>
    </w:p>
    <w:p w14:paraId="21779CA6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Data sporządzenia poprzedniej oceny</w:t>
      </w:r>
      <w:r w:rsidRPr="000864C1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pl-PL"/>
        </w:rPr>
        <w:t>5)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: ......................................................................................</w:t>
      </w:r>
    </w:p>
    <w:p w14:paraId="04C1530A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79B6C18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939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"/>
        <w:gridCol w:w="6254"/>
        <w:gridCol w:w="1126"/>
        <w:gridCol w:w="1042"/>
      </w:tblGrid>
      <w:tr w:rsidR="00F32647" w:rsidRPr="000864C1" w14:paraId="2A820A54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8E96C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Grupa / nr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C3E9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i stan wyrobu</w:t>
            </w:r>
          </w:p>
          <w:p w14:paraId="073B0EE4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6EBFC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Punkty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8145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Ocena </w:t>
            </w:r>
          </w:p>
        </w:tc>
      </w:tr>
      <w:tr w:rsidR="00F32647" w:rsidRPr="000864C1" w14:paraId="2AF09253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30A7C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462C50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Sposób zastosowania azbestu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EB6C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7CA17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417CB819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A35F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45CCD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Powierzchnia pokryta masą natryskową z azbestem (torkret)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92726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FAE40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31088BCD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AF71D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AE5DDB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Tynk zawierający azbest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5368D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A92A5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3C462D9E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E7F25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9D125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Lekkie płyty izolacyjne z azbestem (ciężar obj. &lt; 1.000 kg/m</w:t>
            </w: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pl-PL"/>
              </w:rPr>
              <w:t>3</w:t>
            </w: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E95FD7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EAE6C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0D8D6866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0CBB4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A3B945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Pozostałe wyroby z azbestem( np. pokrycia dachowe, elewacyjne)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74FBA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A6D3C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1DDE3033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ABD1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5D3E2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Struktura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7E507B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24E2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17D5CBCD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BE72C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106A3C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Duże uszkodzenia powierzchni,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86553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60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3FFB5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0306D58D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F8337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</w:t>
            </w:r>
          </w:p>
          <w:p w14:paraId="6FDC2F34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BD433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Niewielkie uszkodzenia powierzchni (rysy, odpryski, załamania), naruszona struktura włókien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8A189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30</w:t>
            </w:r>
          </w:p>
          <w:p w14:paraId="06B9EC19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34124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0D6CE707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3B4309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4878EAE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Ścisła struktura włókien przy braku warstwy zabezpieczającej lub jej dużych ubytkach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F7994F5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6545C7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75E1A3FF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5E7B330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4D20264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Warstwa zabezpieczająca bez uszkodzeń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7B29AE2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9ECA0C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2DE79808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C5D716F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57D59CA5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Możliwość uszkodzenia powierzchni wyrobu z azbestem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8E7406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A9DAC4C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261A47F1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03C2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F93EE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Wyrób jest przedmiotem jakichś prac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AF86A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8C429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2EF4A250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6A385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BFD49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Wyrób bezpośrednio dostępny (do wysokości 2 m)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09670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81403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5FD616A7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3AE33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EE43E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Wyrób narażony na uszkodzenia mechaniczne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71954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3A0A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2F6D3681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300087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0F82F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Wyrób narażony na wstrząsy i drgania lub czynniki atmosferyczne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E054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E6033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244A4FCE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D0D2A0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2CFCD8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Wyrób nie jest narażony na wpływy zewnętrzne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CD79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69B22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642D421F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1E44D4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lastRenderedPageBreak/>
              <w:t>IV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749207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Miejsce usytuowania wyrobu w stosunku do pomieszczeń użytkowych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912E119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4524BA9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532E5722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E9427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65D6E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Bezpośrednio w pomieszczeniu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B26D2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D024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</w:tc>
      </w:tr>
      <w:tr w:rsidR="00F32647" w:rsidRPr="000864C1" w14:paraId="29E83DFF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1834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6F38C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 zawieszonym, nieszczelnym sufitem lub innym pokryciem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9FBC8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CEACC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44B158DA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F27B8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</w:t>
            </w:r>
          </w:p>
          <w:p w14:paraId="6DC38DA4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DB794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systemie wywietrzania pomieszczenia (kanały wentylacyjne)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86AE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25</w:t>
            </w:r>
          </w:p>
          <w:p w14:paraId="48CAEED9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C39E92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48C17736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AA7012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A4A51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 zewnątrz obiektu (np. tynk)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21CEDC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20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50981B3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01348BD4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071B86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18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7B367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Elementy obiektu (np. osłony balkonowe, filarki międzyokienne) 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A5A72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D1CB40F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77FECD2A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E4F88A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19</w:t>
            </w:r>
          </w:p>
          <w:p w14:paraId="061FACA4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EBABE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 zawieszonym szczelnym sufitem lub innym pokryciem, ponad pyłoszczelną powierzchnią lub poza szczelnym kanałem wentylacyjnym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BEB01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</w:t>
            </w:r>
          </w:p>
          <w:p w14:paraId="45771F0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345F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31DC89F2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11CE5B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6238C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Bez kontaktu z pomieszczeniem (np. na dachu odizolowanym od pomieszczeń mieszkalnych)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2D2E64F6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4068F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36455A7F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4D543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V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66F10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Wykorzystanie miejsca/ obiektu/ urządzenia budowlanego/ instalacji przemysłowej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102F9F3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CCCB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2BF6F958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D9CD2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21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5E03C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Regularne przez dzieci, młodzież lub sportowców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81D42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40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76769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445005A9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C86269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22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42DE2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Stałe lub częste (np.: zamieszkanie, miejsce pracy)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12BD6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30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BB0F1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3B3D0A28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604D4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23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40A17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Czasowe (np.: domki rekreacyjne)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3DC5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15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49A49F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0ED59010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FBB6252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24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42B7C0B3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Rzadkie (np.: strychy, piwnice, komórki)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1E6875DC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5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287E42C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3E786C22" w14:textId="77777777" w:rsidTr="007A3533">
        <w:tc>
          <w:tcPr>
            <w:tcW w:w="9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32046445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25</w:t>
            </w:r>
          </w:p>
        </w:tc>
        <w:tc>
          <w:tcPr>
            <w:tcW w:w="62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6D877638" w14:textId="77777777" w:rsidR="00F32647" w:rsidRPr="000864C1" w:rsidRDefault="00F32647" w:rsidP="007A35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Nieużytkowane (np.: opuszczone zabudowania mieszkalne lub gospodarskie, wyłączone z użytkowania obiekty, urządzenia lub instalacje)</w:t>
            </w:r>
          </w:p>
        </w:tc>
        <w:tc>
          <w:tcPr>
            <w:tcW w:w="1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14:paraId="00CF234E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0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58A1C9D" w14:textId="77777777" w:rsidR="00F32647" w:rsidRPr="000864C1" w:rsidRDefault="00F32647" w:rsidP="007A35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32647" w:rsidRPr="000864C1" w14:paraId="572C0184" w14:textId="77777777" w:rsidTr="007A3533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CD92311" w14:textId="77777777" w:rsidR="00F32647" w:rsidRPr="000864C1" w:rsidRDefault="00F32647" w:rsidP="007A3533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SUMA PUNKTÓW OCENY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302B8" w14:textId="77777777" w:rsidR="00F32647" w:rsidRPr="000864C1" w:rsidRDefault="00F32647" w:rsidP="007A35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  <w:tr w:rsidR="00F32647" w:rsidRPr="000864C1" w14:paraId="3AA45072" w14:textId="77777777" w:rsidTr="007A3533">
        <w:tc>
          <w:tcPr>
            <w:tcW w:w="83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E431964" w14:textId="77777777" w:rsidR="00F32647" w:rsidRPr="000864C1" w:rsidRDefault="00F32647" w:rsidP="007A3533">
            <w:pPr>
              <w:spacing w:before="120" w:after="12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0864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STOPIEŃ PILNOŚCI</w:t>
            </w:r>
          </w:p>
        </w:tc>
        <w:tc>
          <w:tcPr>
            <w:tcW w:w="104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1F581" w14:textId="77777777" w:rsidR="00F32647" w:rsidRPr="000864C1" w:rsidRDefault="00F32647" w:rsidP="007A3533">
            <w:pPr>
              <w:spacing w:before="120" w:after="12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</w:p>
        </w:tc>
      </w:tr>
    </w:tbl>
    <w:p w14:paraId="4CAF058C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74A76B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347B2BA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UWAGA: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każdej z pięciu grup arkusza należy wskazać co najmniej jedną pozycję. Jeśli 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grupie zostanie wskazana więcej niż jedna pozycja, sumując punkty z poszczególnych grup należy uwzględnić tylko pozycję o najwyższej punktacji w danej grupie. Sumaryczna liczba punktów pozwala określić stopień pilności:</w:t>
      </w:r>
    </w:p>
    <w:p w14:paraId="10A050FB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Stopień pilności I</w:t>
      </w: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od 120 punktów</w:t>
      </w:r>
    </w:p>
    <w:p w14:paraId="714F64A1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wymagane pilnie usunięcie (wymiana na wyrób bezazbestowy) lub zabezpieczenie</w:t>
      </w:r>
    </w:p>
    <w:p w14:paraId="0DD45E37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Stopień pilności II</w:t>
      </w: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od 95 do 115 punktów</w:t>
      </w:r>
    </w:p>
    <w:p w14:paraId="272F22D9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wymagana ponowna ocena w terminie do 1 roku</w:t>
      </w:r>
    </w:p>
    <w:p w14:paraId="5658A184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Stopień pilności III</w:t>
      </w: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864C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do 90 punktów</w:t>
      </w:r>
    </w:p>
    <w:p w14:paraId="2139381F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>wymagana ponowna ocena w terminie do 5 lat</w:t>
      </w:r>
    </w:p>
    <w:p w14:paraId="2B2AB7B5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0D6684F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6C5219" w14:textId="77777777" w:rsidR="00F32647" w:rsidRPr="000864C1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2967A26" w14:textId="77777777" w:rsidR="00F32647" w:rsidRPr="000864C1" w:rsidRDefault="00F32647" w:rsidP="00F3264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.............................                                                                                  .........................</w:t>
      </w:r>
    </w:p>
    <w:p w14:paraId="21D8E151" w14:textId="77777777" w:rsidR="00F32647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Oceniający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</w:t>
      </w:r>
      <w:r w:rsidRPr="000864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Właściciel / Zarządca  </w:t>
      </w:r>
    </w:p>
    <w:p w14:paraId="1848AE47" w14:textId="77777777" w:rsidR="00F32647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(imię i nazwisko, pieczęć )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(imię i nazwisko, pieczęć )</w:t>
      </w:r>
    </w:p>
    <w:p w14:paraId="3752A911" w14:textId="77777777" w:rsidR="00F32647" w:rsidRDefault="00F32647" w:rsidP="00F3264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792CD1C1" w14:textId="77777777" w:rsidR="00F32647" w:rsidRDefault="00F32647" w:rsidP="00F326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777DE7C" w14:textId="77777777" w:rsidR="00F32647" w:rsidRPr="004A21E8" w:rsidRDefault="00F32647" w:rsidP="00F3264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3289838" w14:textId="77777777" w:rsidR="00C3447D" w:rsidRDefault="00C3447D"/>
    <w:sectPr w:rsidR="00C344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647"/>
    <w:rsid w:val="00621527"/>
    <w:rsid w:val="00623786"/>
    <w:rsid w:val="00734CA1"/>
    <w:rsid w:val="00926961"/>
    <w:rsid w:val="00A63B64"/>
    <w:rsid w:val="00C3447D"/>
    <w:rsid w:val="00EF4F7B"/>
    <w:rsid w:val="00EF5C4F"/>
    <w:rsid w:val="00F3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02D788"/>
  <w15:chartTrackingRefBased/>
  <w15:docId w15:val="{3729F842-3777-4257-8737-3F6FCD5FBC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2647"/>
    <w:pPr>
      <w:spacing w:after="200" w:line="276" w:lineRule="auto"/>
    </w:pPr>
    <w:rPr>
      <w:rFonts w:asciiTheme="minorHAnsi" w:hAnsiTheme="minorHAns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326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326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3264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3264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3264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3264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264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3264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3264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326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326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32647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32647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32647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3264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264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3264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32647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32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32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3264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3264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32647"/>
    <w:pPr>
      <w:spacing w:before="160" w:after="160" w:line="259" w:lineRule="auto"/>
      <w:jc w:val="center"/>
    </w:pPr>
    <w:rPr>
      <w:rFonts w:ascii="Times New Roman" w:hAnsi="Times New Roman"/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3264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32647"/>
    <w:pPr>
      <w:spacing w:after="160" w:line="259" w:lineRule="auto"/>
      <w:ind w:left="720"/>
      <w:contextualSpacing/>
    </w:pPr>
    <w:rPr>
      <w:rFonts w:ascii="Times New Roman" w:hAnsi="Times New Roman"/>
    </w:rPr>
  </w:style>
  <w:style w:type="character" w:styleId="Wyrnienieintensywne">
    <w:name w:val="Intense Emphasis"/>
    <w:basedOn w:val="Domylnaczcionkaakapitu"/>
    <w:uiPriority w:val="21"/>
    <w:qFormat/>
    <w:rsid w:val="00F3264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326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326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3264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609</Words>
  <Characters>3657</Characters>
  <Application>Microsoft Office Word</Application>
  <DocSecurity>0</DocSecurity>
  <Lines>30</Lines>
  <Paragraphs>8</Paragraphs>
  <ScaleCrop>false</ScaleCrop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 Bledzew</dc:creator>
  <cp:keywords/>
  <dc:description/>
  <cp:lastModifiedBy>UG Bledzew</cp:lastModifiedBy>
  <cp:revision>1</cp:revision>
  <dcterms:created xsi:type="dcterms:W3CDTF">2026-08-26T07:01:00Z</dcterms:created>
  <dcterms:modified xsi:type="dcterms:W3CDTF">2026-08-26T07:01:00Z</dcterms:modified>
</cp:coreProperties>
</file>