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55D6F" w14:textId="2816B168" w:rsidR="00D04508" w:rsidRPr="00FA2949" w:rsidRDefault="00D04508" w:rsidP="00D04508">
      <w:pPr>
        <w:jc w:val="right"/>
        <w:rPr>
          <w:rFonts w:cs="Arial"/>
          <w:color w:val="000000" w:themeColor="text1"/>
        </w:rPr>
      </w:pPr>
      <w:r w:rsidRPr="00FA2949">
        <w:rPr>
          <w:rFonts w:cs="Arial"/>
          <w:color w:val="000000" w:themeColor="text1"/>
        </w:rPr>
        <w:t xml:space="preserve">Skwierzyna, </w:t>
      </w:r>
      <w:r w:rsidR="00083E08">
        <w:rPr>
          <w:rFonts w:cs="Arial"/>
          <w:color w:val="000000" w:themeColor="text1"/>
        </w:rPr>
        <w:t>14.07</w:t>
      </w:r>
      <w:r w:rsidRPr="00FA2949">
        <w:rPr>
          <w:rFonts w:cs="Arial"/>
          <w:color w:val="000000" w:themeColor="text1"/>
        </w:rPr>
        <w:t>.2026 r.</w:t>
      </w:r>
    </w:p>
    <w:p w14:paraId="177E31D6" w14:textId="77777777" w:rsidR="00D04508" w:rsidRPr="00FA2949" w:rsidRDefault="00D04508" w:rsidP="00D04508">
      <w:pPr>
        <w:ind w:firstLine="0"/>
        <w:rPr>
          <w:rFonts w:cs="Arial"/>
          <w:b/>
          <w:bCs/>
          <w:color w:val="000000" w:themeColor="text1"/>
        </w:rPr>
      </w:pPr>
      <w:r w:rsidRPr="00FA2949">
        <w:rPr>
          <w:rFonts w:cs="Arial"/>
          <w:b/>
          <w:bCs/>
          <w:color w:val="000000" w:themeColor="text1"/>
        </w:rPr>
        <w:t xml:space="preserve">ALGAMA S.A. </w:t>
      </w:r>
    </w:p>
    <w:p w14:paraId="5F4A8F4B" w14:textId="77777777" w:rsidR="00D04508" w:rsidRPr="00FA2949" w:rsidRDefault="00D04508" w:rsidP="00D04508">
      <w:pPr>
        <w:ind w:firstLine="0"/>
        <w:rPr>
          <w:rFonts w:cs="Arial"/>
          <w:color w:val="000000" w:themeColor="text1"/>
        </w:rPr>
      </w:pPr>
      <w:r w:rsidRPr="00FA2949">
        <w:rPr>
          <w:rFonts w:cs="Arial"/>
          <w:color w:val="000000" w:themeColor="text1"/>
        </w:rPr>
        <w:t>ul. Starodworska 2</w:t>
      </w:r>
    </w:p>
    <w:p w14:paraId="4A68250F" w14:textId="77777777" w:rsidR="00D04508" w:rsidRPr="00FA2949" w:rsidRDefault="00D04508" w:rsidP="00D04508">
      <w:pPr>
        <w:ind w:firstLine="0"/>
        <w:rPr>
          <w:rFonts w:cs="Arial"/>
          <w:color w:val="000000" w:themeColor="text1"/>
        </w:rPr>
      </w:pPr>
      <w:r w:rsidRPr="00FA2949">
        <w:rPr>
          <w:rFonts w:cs="Arial"/>
          <w:color w:val="000000" w:themeColor="text1"/>
        </w:rPr>
        <w:t>66-440 Skwierzyna</w:t>
      </w:r>
    </w:p>
    <w:p w14:paraId="0D1908EB" w14:textId="77777777" w:rsidR="00F44CA3" w:rsidRDefault="00F44CA3" w:rsidP="00BB0BCC">
      <w:pPr>
        <w:pStyle w:val="Pismo-Adresat"/>
        <w:rPr>
          <w:b/>
          <w:bCs/>
          <w:color w:val="000000" w:themeColor="text1"/>
        </w:rPr>
      </w:pPr>
      <w:r w:rsidRPr="00F44CA3">
        <w:rPr>
          <w:b/>
          <w:bCs/>
          <w:color w:val="000000" w:themeColor="text1"/>
        </w:rPr>
        <w:t xml:space="preserve">Regionalny Zarząd Gospodarki Wodnej </w:t>
      </w:r>
    </w:p>
    <w:p w14:paraId="4DEDA92D" w14:textId="77777777" w:rsidR="00F44CA3" w:rsidRDefault="00F44CA3" w:rsidP="00BB0BCC">
      <w:pPr>
        <w:pStyle w:val="Pismo-Adresat"/>
        <w:rPr>
          <w:b/>
          <w:bCs/>
          <w:color w:val="000000" w:themeColor="text1"/>
        </w:rPr>
      </w:pPr>
      <w:r w:rsidRPr="00F44CA3">
        <w:rPr>
          <w:b/>
          <w:bCs/>
          <w:color w:val="000000" w:themeColor="text1"/>
        </w:rPr>
        <w:t>w Poznaniu</w:t>
      </w:r>
    </w:p>
    <w:p w14:paraId="17CF1BB2" w14:textId="77777777" w:rsidR="00F44CA3" w:rsidRPr="00F44CA3" w:rsidRDefault="00F44CA3" w:rsidP="00BB0BCC">
      <w:pPr>
        <w:pStyle w:val="Pismo-Adresat"/>
        <w:rPr>
          <w:color w:val="000000" w:themeColor="text1"/>
        </w:rPr>
      </w:pPr>
      <w:r w:rsidRPr="00F44CA3">
        <w:rPr>
          <w:color w:val="000000" w:themeColor="text1"/>
        </w:rPr>
        <w:t>ul. Chlebowa 4/8</w:t>
      </w:r>
    </w:p>
    <w:p w14:paraId="3746BC6E" w14:textId="1FDA612F" w:rsidR="00F44CA3" w:rsidRPr="00F44CA3" w:rsidRDefault="00F44CA3" w:rsidP="00BB0BCC">
      <w:pPr>
        <w:pStyle w:val="Pismo-Adresat"/>
        <w:rPr>
          <w:color w:val="000000" w:themeColor="text1"/>
        </w:rPr>
      </w:pPr>
      <w:r w:rsidRPr="00F44CA3">
        <w:rPr>
          <w:color w:val="000000" w:themeColor="text1"/>
        </w:rPr>
        <w:t xml:space="preserve">61-003 Poznań </w:t>
      </w:r>
    </w:p>
    <w:p w14:paraId="743BE5E9" w14:textId="77777777" w:rsidR="00BB0BCC" w:rsidRPr="00FA2949" w:rsidRDefault="00BB0BCC" w:rsidP="00BB0BCC">
      <w:pPr>
        <w:rPr>
          <w:color w:val="000000" w:themeColor="text1"/>
        </w:rPr>
      </w:pPr>
    </w:p>
    <w:p w14:paraId="4E484003" w14:textId="77777777" w:rsidR="00BB0BCC" w:rsidRPr="00FA2949" w:rsidRDefault="00BB0BCC" w:rsidP="00BB0BCC">
      <w:pPr>
        <w:rPr>
          <w:color w:val="000000" w:themeColor="text1"/>
        </w:rPr>
      </w:pPr>
    </w:p>
    <w:p w14:paraId="6877DD2D" w14:textId="596CEB00" w:rsidR="00BB5E4C" w:rsidRDefault="009F2EA9" w:rsidP="0002385C">
      <w:pPr>
        <w:rPr>
          <w:rFonts w:cs="Arial"/>
          <w:color w:val="000000" w:themeColor="text1"/>
        </w:rPr>
      </w:pPr>
      <w:r>
        <w:rPr>
          <w:color w:val="000000" w:themeColor="text1"/>
        </w:rPr>
        <w:t xml:space="preserve">W związku z postępowaniem prowadzonym </w:t>
      </w:r>
      <w:r w:rsidR="00BB5E4C">
        <w:rPr>
          <w:color w:val="000000" w:themeColor="text1"/>
        </w:rPr>
        <w:t xml:space="preserve">przez Wójta Gminy Bledzew </w:t>
      </w:r>
      <w:r>
        <w:rPr>
          <w:color w:val="000000" w:themeColor="text1"/>
        </w:rPr>
        <w:t xml:space="preserve">w sprawie wydania decyzji o środowiskowych uwarunkowaniach dla </w:t>
      </w:r>
      <w:r w:rsidRPr="00FA2949">
        <w:rPr>
          <w:color w:val="000000" w:themeColor="text1"/>
        </w:rPr>
        <w:t>przedsięwzięcia pn. „</w:t>
      </w:r>
      <w:r w:rsidRPr="00FA2949">
        <w:rPr>
          <w:rFonts w:cs="Arial"/>
          <w:color w:val="000000" w:themeColor="text1"/>
        </w:rPr>
        <w:t>Budowa fermy odchowu indyków w celach reprodukcyjnych o  maksymalnej obsadzie 460,224 DJP wraz z niezbędną infrastrukturą towarzyszącą”, które zamierza się zlokalizować na działce nr 44/4, obręb 0005 Popowo, gm. Bledzew</w:t>
      </w:r>
      <w:r>
        <w:rPr>
          <w:rFonts w:cs="Arial"/>
          <w:color w:val="000000" w:themeColor="text1"/>
        </w:rPr>
        <w:t xml:space="preserve">, ALGAMA S.A. </w:t>
      </w:r>
      <w:r w:rsidR="00BB5E4C">
        <w:rPr>
          <w:rFonts w:cs="Arial"/>
          <w:color w:val="000000" w:themeColor="text1"/>
        </w:rPr>
        <w:t xml:space="preserve">jako wnioskodawca, </w:t>
      </w:r>
      <w:r>
        <w:rPr>
          <w:rFonts w:cs="Arial"/>
          <w:color w:val="000000" w:themeColor="text1"/>
        </w:rPr>
        <w:t xml:space="preserve">pragnie przedłożyć swoje </w:t>
      </w:r>
      <w:r w:rsidR="009A7A35">
        <w:rPr>
          <w:rFonts w:cs="Arial"/>
          <w:color w:val="000000" w:themeColor="text1"/>
        </w:rPr>
        <w:t>uwagi</w:t>
      </w:r>
      <w:r w:rsidR="00084970">
        <w:rPr>
          <w:rFonts w:cs="Arial"/>
          <w:color w:val="000000" w:themeColor="text1"/>
        </w:rPr>
        <w:t xml:space="preserve"> i spostrzeżenia oraz dokonane w</w:t>
      </w:r>
      <w:r w:rsidR="00BB5E4C">
        <w:rPr>
          <w:rFonts w:cs="Arial"/>
          <w:color w:val="000000" w:themeColor="text1"/>
        </w:rPr>
        <w:t> </w:t>
      </w:r>
      <w:r w:rsidR="00084970">
        <w:rPr>
          <w:rFonts w:cs="Arial"/>
          <w:color w:val="000000" w:themeColor="text1"/>
        </w:rPr>
        <w:t xml:space="preserve">ostatnim czasie ustalenia dotyczące </w:t>
      </w:r>
      <w:r w:rsidR="008E2286">
        <w:rPr>
          <w:rFonts w:cs="Arial"/>
          <w:color w:val="000000" w:themeColor="text1"/>
        </w:rPr>
        <w:t xml:space="preserve">faktycznej eksploatacji pobliskiego komunalnego ujęcia wody </w:t>
      </w:r>
      <w:r w:rsidR="009A7A35">
        <w:rPr>
          <w:rFonts w:cs="Arial"/>
          <w:color w:val="000000" w:themeColor="text1"/>
        </w:rPr>
        <w:t>znajdujące</w:t>
      </w:r>
      <w:r w:rsidR="008E2286">
        <w:rPr>
          <w:rFonts w:cs="Arial"/>
          <w:color w:val="000000" w:themeColor="text1"/>
        </w:rPr>
        <w:t>go</w:t>
      </w:r>
      <w:r w:rsidR="009A7A35">
        <w:rPr>
          <w:rFonts w:cs="Arial"/>
          <w:color w:val="000000" w:themeColor="text1"/>
        </w:rPr>
        <w:t xml:space="preserve"> się </w:t>
      </w:r>
      <w:r w:rsidR="009A7A35" w:rsidRPr="00AB39D7">
        <w:t>we władaniu Zakładu Gospodarki Komunalnej w Bledzewie</w:t>
      </w:r>
      <w:r w:rsidR="008E2286">
        <w:t xml:space="preserve">. </w:t>
      </w:r>
      <w:r w:rsidR="008E2286" w:rsidRPr="00506326">
        <w:rPr>
          <w:u w:val="single"/>
        </w:rPr>
        <w:t>Naszym zdaniem przedstawiane poniżej ustalenia mogą mieć istotny wpływ na ocenę Organu w zakresie</w:t>
      </w:r>
      <w:r w:rsidR="008E2286" w:rsidRPr="00506326">
        <w:rPr>
          <w:rFonts w:cs="Arial"/>
          <w:color w:val="000000" w:themeColor="text1"/>
          <w:u w:val="single"/>
        </w:rPr>
        <w:t xml:space="preserve"> potencjalnego oddziaływania planowanego przedsięwzięcia na ww. uj</w:t>
      </w:r>
      <w:r w:rsidR="00BB5E4C" w:rsidRPr="00506326">
        <w:rPr>
          <w:rFonts w:cs="Arial"/>
          <w:color w:val="000000" w:themeColor="text1"/>
          <w:u w:val="single"/>
        </w:rPr>
        <w:t>ę</w:t>
      </w:r>
      <w:r w:rsidR="008E2286" w:rsidRPr="00506326">
        <w:rPr>
          <w:rFonts w:cs="Arial"/>
          <w:color w:val="000000" w:themeColor="text1"/>
          <w:u w:val="single"/>
        </w:rPr>
        <w:t>cie komunalne.</w:t>
      </w:r>
    </w:p>
    <w:p w14:paraId="4F69FB3D" w14:textId="77777777" w:rsidR="00BB5E4C" w:rsidRDefault="00BB5E4C" w:rsidP="0002385C">
      <w:pPr>
        <w:rPr>
          <w:color w:val="000000" w:themeColor="text1"/>
        </w:rPr>
      </w:pPr>
    </w:p>
    <w:p w14:paraId="1320AC3A" w14:textId="6AA6F594" w:rsidR="00BB5E4C" w:rsidRDefault="00BB5E4C" w:rsidP="00BB5E4C">
      <w:pPr>
        <w:pStyle w:val="NormalnyBOLD"/>
      </w:pPr>
      <w:r>
        <w:t>Ujęcie wody podziemnej jako jeden z elementów inwestycji</w:t>
      </w:r>
    </w:p>
    <w:p w14:paraId="25C5D254" w14:textId="42804F2B" w:rsidR="00657011" w:rsidRDefault="00D05F8A" w:rsidP="0002385C">
      <w:r>
        <w:rPr>
          <w:color w:val="000000" w:themeColor="text1"/>
        </w:rPr>
        <w:t>J</w:t>
      </w:r>
      <w:r w:rsidR="00657011">
        <w:rPr>
          <w:color w:val="000000" w:themeColor="text1"/>
        </w:rPr>
        <w:t>ednym z zamierzeń planowanej inwestycji jest w</w:t>
      </w:r>
      <w:r w:rsidR="00657011" w:rsidRPr="00AB39D7">
        <w:t>ykonanie ujęcia wody podziemnej o zdolności poboru wody nie mniejszej niż 1 m</w:t>
      </w:r>
      <w:r w:rsidR="00657011" w:rsidRPr="00AB39D7">
        <w:rPr>
          <w:vertAlign w:val="superscript"/>
        </w:rPr>
        <w:t>3</w:t>
      </w:r>
      <w:r w:rsidR="00657011" w:rsidRPr="00AB39D7">
        <w:t>/h</w:t>
      </w:r>
      <w:r w:rsidR="00657011">
        <w:t xml:space="preserve">, </w:t>
      </w:r>
      <w:r w:rsidR="00657011" w:rsidRPr="00AB39D7">
        <w:t>które zamierza się zlokalizować w odległości mniejszej niż 500 m w</w:t>
      </w:r>
      <w:r w:rsidR="00657011">
        <w:t> </w:t>
      </w:r>
      <w:r w:rsidR="00657011" w:rsidRPr="00AB39D7">
        <w:t>stosunku do innych urządzeń umożliwiających pobór wód podziemnych o zdolności poboru wody nie mniejszej niż 1 m</w:t>
      </w:r>
      <w:r w:rsidR="00657011" w:rsidRPr="00AB39D7">
        <w:rPr>
          <w:vertAlign w:val="superscript"/>
        </w:rPr>
        <w:t>3</w:t>
      </w:r>
      <w:r w:rsidR="00657011" w:rsidRPr="00AB39D7">
        <w:t>/h</w:t>
      </w:r>
      <w:r w:rsidR="00657011">
        <w:t>.</w:t>
      </w:r>
    </w:p>
    <w:p w14:paraId="1328B08A" w14:textId="77777777" w:rsidR="00D040B0" w:rsidRDefault="00D040B0" w:rsidP="00D05F8A">
      <w:pPr>
        <w:rPr>
          <w:color w:val="000000" w:themeColor="text1"/>
        </w:rPr>
      </w:pPr>
    </w:p>
    <w:p w14:paraId="50A372CC" w14:textId="756D8C22" w:rsidR="00D040B0" w:rsidRDefault="00D040B0" w:rsidP="00D040B0">
      <w:pPr>
        <w:pStyle w:val="NormalnyBOLD"/>
      </w:pPr>
      <w:r>
        <w:t>Planowana lokalizacja własnego ujęcia wody podziemnej</w:t>
      </w:r>
    </w:p>
    <w:p w14:paraId="14EE91EC" w14:textId="5DD6790B" w:rsidR="00D05F8A" w:rsidRDefault="00BB5E4C" w:rsidP="00D05F8A">
      <w:pPr>
        <w:rPr>
          <w:color w:val="000000" w:themeColor="text1"/>
        </w:rPr>
      </w:pPr>
      <w:r w:rsidRPr="00733066">
        <w:t>Zgodnie z treścią naszego pisma z dnia 05.03.2026 r. będącego odpowiedzią na pismo Kierownika Referatu rozwoju gospodarczego, ochrony środowiska i rolnictwa Urzędu Gminy Bledzew z dnia 03.03.2026 r. (znak: RG.OŚ.6220.10.2025/2026) w związku z wydaniem przez Państwowego Powiatowego Inspektora Sanitarnego w Międzyrzeczu negatywnej Opinii Sanitarnej z dnia 24.02.2026 r. (znak: NZ.9022.3.14.2025) do planowanego przedsięwzięcia (pismo ALGAMA S.A. przesłane do wiadomości m.in. do Regionalnej Dyrekcji Ochrony Środowiska w Gorzowie Wlkp.) dokonana została korekta Planu zagospodarowania terenu fermy. Zaplanowane ujęcie wody (obiekt nr 4) zostało „przesunięte” w południowo-zachodnią część działki nr 44/4</w:t>
      </w:r>
      <w:r w:rsidR="00D05F8A" w:rsidRPr="00475891">
        <w:rPr>
          <w:color w:val="000000" w:themeColor="text1"/>
        </w:rPr>
        <w:t>.</w:t>
      </w:r>
    </w:p>
    <w:p w14:paraId="4B77C9D7" w14:textId="77777777" w:rsidR="00BB5E4C" w:rsidRPr="00733066" w:rsidRDefault="00BB5E4C" w:rsidP="00BB5E4C">
      <w:r w:rsidRPr="00733066">
        <w:t>Zmiana położenia konieczna była również m.in. dla zaprojektowanego budynku mieszkalnego (obiekt nr 3), która to w konsekwencji wymusiła przesunięcie kilku innych obiektów w nowe miejsce.</w:t>
      </w:r>
    </w:p>
    <w:p w14:paraId="4D87245B" w14:textId="77777777" w:rsidR="00BB5E4C" w:rsidRPr="00733066" w:rsidRDefault="00BB5E4C" w:rsidP="00BB5E4C">
      <w:r w:rsidRPr="00733066">
        <w:t>Ostatecznie zmiany lokalizacyjne w Planie Zagospodarowania Terenu fermy wprowadzone zostały dla następujących obiektów (w nawiasach podano numerację według PZT):</w:t>
      </w:r>
    </w:p>
    <w:p w14:paraId="548A9C70" w14:textId="77777777" w:rsidR="00BB5E4C" w:rsidRPr="00733066" w:rsidRDefault="00BB5E4C" w:rsidP="00BB5E4C">
      <w:pPr>
        <w:pStyle w:val="Mylniki1"/>
      </w:pPr>
      <w:r w:rsidRPr="00733066">
        <w:t xml:space="preserve">Budynek techniczno-socjalny (1) </w:t>
      </w:r>
    </w:p>
    <w:p w14:paraId="64A0454F" w14:textId="77777777" w:rsidR="00BB5E4C" w:rsidRPr="00733066" w:rsidRDefault="00BB5E4C" w:rsidP="00BB5E4C">
      <w:pPr>
        <w:pStyle w:val="Mylniki1"/>
      </w:pPr>
      <w:r w:rsidRPr="00733066">
        <w:t xml:space="preserve">Budynek mieszkalny (3) </w:t>
      </w:r>
    </w:p>
    <w:p w14:paraId="738FD29E" w14:textId="77777777" w:rsidR="00BB5E4C" w:rsidRPr="00733066" w:rsidRDefault="00BB5E4C" w:rsidP="00BB5E4C">
      <w:pPr>
        <w:pStyle w:val="Mylniki1"/>
      </w:pPr>
      <w:r w:rsidRPr="00733066">
        <w:t xml:space="preserve">Ujęcie wody podziemnej (4) </w:t>
      </w:r>
    </w:p>
    <w:p w14:paraId="6F8FFF51" w14:textId="77777777" w:rsidR="00BB5E4C" w:rsidRPr="00733066" w:rsidRDefault="00BB5E4C" w:rsidP="00BB5E4C">
      <w:pPr>
        <w:pStyle w:val="Mylniki1"/>
      </w:pPr>
      <w:r w:rsidRPr="00733066">
        <w:t xml:space="preserve">Hydrofornia (5) </w:t>
      </w:r>
    </w:p>
    <w:p w14:paraId="0242B373" w14:textId="77777777" w:rsidR="00BB5E4C" w:rsidRPr="00733066" w:rsidRDefault="00BB5E4C" w:rsidP="00BB5E4C">
      <w:pPr>
        <w:pStyle w:val="Mylniki1"/>
      </w:pPr>
      <w:r w:rsidRPr="00733066">
        <w:t>Rozdzielnia (6)</w:t>
      </w:r>
    </w:p>
    <w:p w14:paraId="53EB0157" w14:textId="77777777" w:rsidR="00BB5E4C" w:rsidRPr="00733066" w:rsidRDefault="00BB5E4C" w:rsidP="00BB5E4C">
      <w:pPr>
        <w:pStyle w:val="Mylniki1"/>
      </w:pPr>
      <w:r w:rsidRPr="00733066">
        <w:t>Agregat prądotwórczy (7)</w:t>
      </w:r>
    </w:p>
    <w:p w14:paraId="799F5A25" w14:textId="77777777" w:rsidR="00BB5E4C" w:rsidRPr="00733066" w:rsidRDefault="00BB5E4C" w:rsidP="00BB5E4C">
      <w:pPr>
        <w:pStyle w:val="Mylniki1"/>
      </w:pPr>
      <w:r w:rsidRPr="00733066">
        <w:t>Zbiornik ppoż. (8)</w:t>
      </w:r>
    </w:p>
    <w:p w14:paraId="715231BA" w14:textId="77777777" w:rsidR="00BB5E4C" w:rsidRPr="00733066" w:rsidRDefault="00BB5E4C" w:rsidP="00BB5E4C">
      <w:pPr>
        <w:pStyle w:val="Mylniki1"/>
      </w:pPr>
      <w:r w:rsidRPr="00733066">
        <w:t>Punkt czerpania wody (9)</w:t>
      </w:r>
    </w:p>
    <w:p w14:paraId="794AA92C" w14:textId="77777777" w:rsidR="00BB5E4C" w:rsidRPr="00733066" w:rsidRDefault="00BB5E4C" w:rsidP="00BB5E4C">
      <w:pPr>
        <w:pStyle w:val="Mylniki1"/>
      </w:pPr>
      <w:r w:rsidRPr="00733066">
        <w:t>Zbiorniki magazynowe na gaz płynny (12)</w:t>
      </w:r>
    </w:p>
    <w:p w14:paraId="4048FFE2" w14:textId="77777777" w:rsidR="00BB5E4C" w:rsidRPr="00733066" w:rsidRDefault="00BB5E4C" w:rsidP="00BB5E4C">
      <w:pPr>
        <w:pStyle w:val="Mylniki1"/>
      </w:pPr>
      <w:r w:rsidRPr="00733066">
        <w:t>Zbiornik na ścieki bytowe (14)</w:t>
      </w:r>
    </w:p>
    <w:p w14:paraId="4B8D6787" w14:textId="77777777" w:rsidR="00BB5E4C" w:rsidRPr="00733066" w:rsidRDefault="00BB5E4C" w:rsidP="00BB5E4C">
      <w:pPr>
        <w:pStyle w:val="Mylniki1"/>
      </w:pPr>
      <w:r w:rsidRPr="00733066">
        <w:t>Odstojnik popłuczyn (15)</w:t>
      </w:r>
    </w:p>
    <w:p w14:paraId="0AC98B80" w14:textId="77777777" w:rsidR="00BB5E4C" w:rsidRPr="00733066" w:rsidRDefault="00BB5E4C" w:rsidP="00BB5E4C">
      <w:r w:rsidRPr="00733066">
        <w:t>oraz</w:t>
      </w:r>
    </w:p>
    <w:p w14:paraId="70F95EBA" w14:textId="77777777" w:rsidR="00BB5E4C" w:rsidRPr="00733066" w:rsidRDefault="00BB5E4C" w:rsidP="00BB5E4C">
      <w:pPr>
        <w:pStyle w:val="Mylniki1"/>
      </w:pPr>
      <w:r w:rsidRPr="00733066">
        <w:t>dodano 2 miejsca postojowe przy budynku mieszkalnym oraz zlikwidowano 2 miejsca postojowe z parkingu ogólnego – bilans miejsc postojowych bez zmian (18)</w:t>
      </w:r>
    </w:p>
    <w:p w14:paraId="29B3EC60" w14:textId="77777777" w:rsidR="00BB5E4C" w:rsidRPr="00733066" w:rsidRDefault="00BB5E4C" w:rsidP="00BB5E4C">
      <w:pPr>
        <w:pStyle w:val="Mylniki1"/>
      </w:pPr>
      <w:r w:rsidRPr="00733066">
        <w:t>doprojektowano pas zieleni izolacyjnej (20)</w:t>
      </w:r>
    </w:p>
    <w:p w14:paraId="767FDA71" w14:textId="77777777" w:rsidR="00BB5E4C" w:rsidRPr="00733066" w:rsidRDefault="00BB5E4C" w:rsidP="00BB5E4C"/>
    <w:p w14:paraId="11E729B2" w14:textId="22878BF6" w:rsidR="00315178" w:rsidRDefault="00315178" w:rsidP="00BB5E4C">
      <w:pPr>
        <w:rPr>
          <w:color w:val="000000" w:themeColor="text1"/>
        </w:rPr>
      </w:pPr>
      <w:r>
        <w:rPr>
          <w:color w:val="000000" w:themeColor="text1"/>
        </w:rPr>
        <w:t xml:space="preserve">Na poniższym rysunku przedstawiono poglądowo </w:t>
      </w:r>
      <w:r w:rsidR="002A2B9E">
        <w:rPr>
          <w:color w:val="000000" w:themeColor="text1"/>
        </w:rPr>
        <w:t>planowaną</w:t>
      </w:r>
      <w:r>
        <w:rPr>
          <w:color w:val="000000" w:themeColor="text1"/>
        </w:rPr>
        <w:t xml:space="preserve"> obecnie lokalizację </w:t>
      </w:r>
      <w:r w:rsidR="002A2B9E">
        <w:rPr>
          <w:color w:val="000000" w:themeColor="text1"/>
        </w:rPr>
        <w:t>własnego</w:t>
      </w:r>
      <w:r>
        <w:rPr>
          <w:color w:val="000000" w:themeColor="text1"/>
        </w:rPr>
        <w:t xml:space="preserve"> ujęcia wody </w:t>
      </w:r>
      <w:r w:rsidR="002A2B9E">
        <w:rPr>
          <w:color w:val="000000" w:themeColor="text1"/>
        </w:rPr>
        <w:t xml:space="preserve">podziemnej </w:t>
      </w:r>
      <w:r>
        <w:rPr>
          <w:color w:val="000000" w:themeColor="text1"/>
        </w:rPr>
        <w:t>(obiekt nr 4 – czerwony punkt).</w:t>
      </w:r>
    </w:p>
    <w:p w14:paraId="416D54AE" w14:textId="77777777" w:rsidR="00315178" w:rsidRDefault="00315178" w:rsidP="00D05F8A">
      <w:pPr>
        <w:rPr>
          <w:color w:val="000000" w:themeColor="text1"/>
        </w:rPr>
      </w:pPr>
    </w:p>
    <w:p w14:paraId="7732AC6C" w14:textId="22E9C52E" w:rsidR="00D05F8A" w:rsidRDefault="00315178" w:rsidP="00315178">
      <w:pPr>
        <w:pStyle w:val="RYS"/>
      </w:pPr>
      <w:r>
        <w:drawing>
          <wp:inline distT="0" distB="0" distL="0" distR="0" wp14:anchorId="7D3E2AC2" wp14:editId="48C1BD6A">
            <wp:extent cx="5760720" cy="5760720"/>
            <wp:effectExtent l="0" t="0" r="3810" b="3810"/>
            <wp:docPr id="53728838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288388" name="Obraz 53728838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97BBF" w14:textId="121836DB" w:rsidR="002A2B9E" w:rsidRDefault="002A2B9E" w:rsidP="002A2B9E">
      <w:pPr>
        <w:pStyle w:val="RYS-Podpis"/>
      </w:pPr>
      <w:r>
        <w:t>Planowana obecnie l</w:t>
      </w:r>
      <w:r w:rsidRPr="00AB39D7">
        <w:t xml:space="preserve">okalizacja </w:t>
      </w:r>
      <w:r>
        <w:t xml:space="preserve">własnego </w:t>
      </w:r>
      <w:r w:rsidRPr="00AB39D7">
        <w:t>ujęcia wody podziemnej</w:t>
      </w:r>
      <w:r>
        <w:t>.</w:t>
      </w:r>
    </w:p>
    <w:p w14:paraId="6C158965" w14:textId="77777777" w:rsidR="002A2B9E" w:rsidRDefault="002A2B9E" w:rsidP="00D34644"/>
    <w:p w14:paraId="52A1807E" w14:textId="77777777" w:rsidR="00BB5E4C" w:rsidRPr="00733066" w:rsidRDefault="00BB5E4C" w:rsidP="00BB5E4C">
      <w:r w:rsidRPr="00733066">
        <w:t>Do niniejszego pisma dołączono rysunek – Plan Zagospodarowania Terenu fermy w nowym wariancie.</w:t>
      </w:r>
    </w:p>
    <w:p w14:paraId="18CB3A57" w14:textId="5F0DBA38" w:rsidR="00BB5E4C" w:rsidRDefault="00BB5E4C" w:rsidP="00BB5E4C">
      <w:r w:rsidRPr="00733066">
        <w:t>Obecnie planowana lokalizacja ujęcia wody podziemnej (4) znajduje się poza granicami R – zasięgami leja depresji studni SW-2 oraz SW-2A</w:t>
      </w:r>
      <w:r>
        <w:t>.</w:t>
      </w:r>
    </w:p>
    <w:p w14:paraId="45FB3EB5" w14:textId="77777777" w:rsidR="00BB5E4C" w:rsidRDefault="00BB5E4C" w:rsidP="00D34644"/>
    <w:p w14:paraId="2DC65E6E" w14:textId="07015134" w:rsidR="00D040B0" w:rsidRDefault="00D040B0" w:rsidP="00D040B0">
      <w:pPr>
        <w:pStyle w:val="NormalnyBOLD"/>
      </w:pPr>
      <w:r>
        <w:t>Lokalizacja planowanego ujęcia względem otworów istniejących</w:t>
      </w:r>
    </w:p>
    <w:p w14:paraId="32137FBA" w14:textId="460E4DAA" w:rsidR="00D05F8A" w:rsidRPr="00AB39D7" w:rsidRDefault="00D040B0" w:rsidP="00D05F8A">
      <w:r>
        <w:t>U</w:t>
      </w:r>
      <w:r w:rsidR="00D05F8A" w:rsidRPr="00AB39D7">
        <w:t>stalono, że w promieniu 500 m od lokalizacji planowanego ujęcia wody znajdują się następujące otwory:</w:t>
      </w:r>
    </w:p>
    <w:p w14:paraId="3117C076" w14:textId="25CC0E4D" w:rsidR="00D05F8A" w:rsidRPr="00AB39D7" w:rsidRDefault="00D05F8A" w:rsidP="00D05F8A">
      <w:pPr>
        <w:pStyle w:val="Num10"/>
      </w:pPr>
      <w:r w:rsidRPr="00AB39D7">
        <w:t>(1)</w:t>
      </w:r>
      <w:r w:rsidRPr="00AB39D7">
        <w:tab/>
        <w:t xml:space="preserve">Otwór zlokalizowany na działce nr 58/18 w odległości ok. </w:t>
      </w:r>
      <w:r w:rsidR="002A2B9E">
        <w:t>33</w:t>
      </w:r>
      <w:r w:rsidR="0043466A">
        <w:t>8</w:t>
      </w:r>
      <w:r w:rsidRPr="00AB39D7">
        <w:t xml:space="preserve"> m na wschód:</w:t>
      </w:r>
    </w:p>
    <w:p w14:paraId="773F4A0D" w14:textId="77777777" w:rsidR="00D05F8A" w:rsidRPr="00AB39D7" w:rsidRDefault="00D05F8A" w:rsidP="00197C47">
      <w:pPr>
        <w:pStyle w:val="Mylniki2"/>
      </w:pPr>
      <w:r w:rsidRPr="00AB39D7">
        <w:t>nazwa – 4280119-WIEŚ-2A</w:t>
      </w:r>
    </w:p>
    <w:p w14:paraId="5208D719" w14:textId="77777777" w:rsidR="00D05F8A" w:rsidRPr="00AB39D7" w:rsidRDefault="00D05F8A" w:rsidP="00197C47">
      <w:pPr>
        <w:pStyle w:val="Mylniki2"/>
      </w:pPr>
      <w:r w:rsidRPr="00AB39D7">
        <w:t>głębokość – 37 m</w:t>
      </w:r>
    </w:p>
    <w:p w14:paraId="3830B605" w14:textId="77777777" w:rsidR="00D05F8A" w:rsidRPr="00AB39D7" w:rsidRDefault="00D05F8A" w:rsidP="00197C47">
      <w:pPr>
        <w:pStyle w:val="Mylniki2"/>
      </w:pPr>
      <w:r w:rsidRPr="00AB39D7">
        <w:t xml:space="preserve">rok – 2007 </w:t>
      </w:r>
    </w:p>
    <w:p w14:paraId="3FC3B2C9" w14:textId="77777777" w:rsidR="00D05F8A" w:rsidRPr="00AB39D7" w:rsidRDefault="00D05F8A" w:rsidP="00197C47">
      <w:pPr>
        <w:pStyle w:val="Mylniki2"/>
      </w:pPr>
      <w:r w:rsidRPr="00AB39D7">
        <w:t>przeznaczenie – eksploatacja</w:t>
      </w:r>
    </w:p>
    <w:p w14:paraId="51AEA21C" w14:textId="77777777" w:rsidR="00D05F8A" w:rsidRPr="00AB39D7" w:rsidRDefault="00D05F8A" w:rsidP="00197C47">
      <w:pPr>
        <w:pStyle w:val="Mylniki2"/>
      </w:pPr>
      <w:r w:rsidRPr="00AB39D7">
        <w:t>stratygrafia – czwartorzęd</w:t>
      </w:r>
    </w:p>
    <w:p w14:paraId="338DE4E3" w14:textId="56866C62" w:rsidR="00D05F8A" w:rsidRPr="00AB39D7" w:rsidRDefault="00D05F8A" w:rsidP="00D05F8A">
      <w:pPr>
        <w:pStyle w:val="Num10"/>
      </w:pPr>
      <w:r w:rsidRPr="00AB39D7">
        <w:lastRenderedPageBreak/>
        <w:t>(2)</w:t>
      </w:r>
      <w:r w:rsidRPr="00AB39D7">
        <w:tab/>
        <w:t xml:space="preserve">Otwór zlokalizowany na działce nr 58/18 w odległości ok. </w:t>
      </w:r>
      <w:r w:rsidR="002A2B9E">
        <w:t>342</w:t>
      </w:r>
      <w:r w:rsidRPr="00AB39D7">
        <w:t xml:space="preserve"> m na wschód:</w:t>
      </w:r>
    </w:p>
    <w:p w14:paraId="6592B4B3" w14:textId="77777777" w:rsidR="00D05F8A" w:rsidRPr="00AB39D7" w:rsidRDefault="00D05F8A" w:rsidP="00197C47">
      <w:pPr>
        <w:pStyle w:val="Mylniki2"/>
      </w:pPr>
      <w:r w:rsidRPr="00AB39D7">
        <w:t>nazwa – 4280034-PGR-WIEŚ-2</w:t>
      </w:r>
    </w:p>
    <w:p w14:paraId="482B27DF" w14:textId="77777777" w:rsidR="00D05F8A" w:rsidRPr="00AB39D7" w:rsidRDefault="00D05F8A" w:rsidP="00197C47">
      <w:pPr>
        <w:pStyle w:val="Mylniki2"/>
      </w:pPr>
      <w:r w:rsidRPr="00AB39D7">
        <w:t>głębokość – 35 m</w:t>
      </w:r>
    </w:p>
    <w:p w14:paraId="3AA55E9E" w14:textId="77777777" w:rsidR="00D05F8A" w:rsidRPr="00AB39D7" w:rsidRDefault="00D05F8A" w:rsidP="00197C47">
      <w:pPr>
        <w:pStyle w:val="Mylniki2"/>
      </w:pPr>
      <w:r w:rsidRPr="00AB39D7">
        <w:t xml:space="preserve">rok – 2007 </w:t>
      </w:r>
    </w:p>
    <w:p w14:paraId="752BAD9C" w14:textId="77777777" w:rsidR="00D05F8A" w:rsidRPr="00AB39D7" w:rsidRDefault="00D05F8A" w:rsidP="00197C47">
      <w:pPr>
        <w:pStyle w:val="Mylniki2"/>
      </w:pPr>
      <w:r w:rsidRPr="00AB39D7">
        <w:t>przeznaczenie – eksploatacja</w:t>
      </w:r>
    </w:p>
    <w:p w14:paraId="27B02E30" w14:textId="77777777" w:rsidR="00D05F8A" w:rsidRPr="00AB39D7" w:rsidRDefault="00D05F8A" w:rsidP="00197C47">
      <w:pPr>
        <w:pStyle w:val="Mylniki2"/>
      </w:pPr>
      <w:r w:rsidRPr="00AB39D7">
        <w:t>stratygrafia – czwartorzęd</w:t>
      </w:r>
    </w:p>
    <w:p w14:paraId="2CE8AC4C" w14:textId="026C7C1A" w:rsidR="00D05F8A" w:rsidRPr="00AB39D7" w:rsidRDefault="00D05F8A" w:rsidP="00D05F8A">
      <w:pPr>
        <w:pStyle w:val="Num10"/>
      </w:pPr>
      <w:r w:rsidRPr="00AB39D7">
        <w:t>(3)</w:t>
      </w:r>
      <w:r w:rsidRPr="00AB39D7">
        <w:tab/>
        <w:t xml:space="preserve">Otwór zlokalizowany na działce nr 58/18 w odległości ok. </w:t>
      </w:r>
      <w:r w:rsidR="002A2B9E">
        <w:t>352</w:t>
      </w:r>
      <w:r w:rsidRPr="00AB39D7">
        <w:t xml:space="preserve"> m na wschód:</w:t>
      </w:r>
    </w:p>
    <w:p w14:paraId="7526B6AC" w14:textId="77777777" w:rsidR="00D05F8A" w:rsidRPr="00AB39D7" w:rsidRDefault="00D05F8A" w:rsidP="00197C47">
      <w:pPr>
        <w:pStyle w:val="Mylniki2"/>
      </w:pPr>
      <w:r w:rsidRPr="00AB39D7">
        <w:t>nazwa – 4280014-PGR-WIEŚ-1</w:t>
      </w:r>
    </w:p>
    <w:p w14:paraId="693AE73B" w14:textId="77777777" w:rsidR="00D05F8A" w:rsidRPr="00AB39D7" w:rsidRDefault="00D05F8A" w:rsidP="00197C47">
      <w:pPr>
        <w:pStyle w:val="Mylniki2"/>
      </w:pPr>
      <w:r w:rsidRPr="00AB39D7">
        <w:t>głębokość – 36 m</w:t>
      </w:r>
    </w:p>
    <w:p w14:paraId="13C5C14A" w14:textId="77777777" w:rsidR="00D05F8A" w:rsidRPr="00AB39D7" w:rsidRDefault="00D05F8A" w:rsidP="00197C47">
      <w:pPr>
        <w:pStyle w:val="Mylniki2"/>
      </w:pPr>
      <w:r w:rsidRPr="00AB39D7">
        <w:t xml:space="preserve">rok – 1966 </w:t>
      </w:r>
    </w:p>
    <w:p w14:paraId="2494FB37" w14:textId="77777777" w:rsidR="00D05F8A" w:rsidRPr="00AB39D7" w:rsidRDefault="00D05F8A" w:rsidP="00197C47">
      <w:pPr>
        <w:pStyle w:val="Mylniki2"/>
      </w:pPr>
      <w:r w:rsidRPr="00AB39D7">
        <w:t>przeznaczenie – eksploatacja</w:t>
      </w:r>
    </w:p>
    <w:p w14:paraId="027643D4" w14:textId="77777777" w:rsidR="00D05F8A" w:rsidRPr="00AB39D7" w:rsidRDefault="00D05F8A" w:rsidP="00197C47">
      <w:pPr>
        <w:pStyle w:val="Mylniki2"/>
      </w:pPr>
      <w:r w:rsidRPr="00AB39D7">
        <w:t>stratygrafia – czwartorzęd</w:t>
      </w:r>
    </w:p>
    <w:p w14:paraId="2E974A04" w14:textId="77777777" w:rsidR="00D05F8A" w:rsidRDefault="00D05F8A" w:rsidP="0002385C"/>
    <w:p w14:paraId="764AE4E1" w14:textId="77777777" w:rsidR="002A2B9E" w:rsidRPr="00AB39D7" w:rsidRDefault="002A2B9E" w:rsidP="002A2B9E">
      <w:r w:rsidRPr="00AB39D7">
        <w:t>Otwory nr (1) (2) (3) znajdują się na działce nr 58/18 obręb 0005 Popowo i tworzą ujęcie gminne będące we władaniu Zakładu Gospodarki Komunalnej w Bledzewie.</w:t>
      </w:r>
    </w:p>
    <w:p w14:paraId="24BE9089" w14:textId="77777777" w:rsidR="002A2B9E" w:rsidRDefault="002A2B9E" w:rsidP="002A2B9E"/>
    <w:p w14:paraId="0B6378F6" w14:textId="1AC8CF1F" w:rsidR="002A2B9E" w:rsidRPr="00AB39D7" w:rsidRDefault="002A2B9E" w:rsidP="002A2B9E">
      <w:r w:rsidRPr="00AB39D7">
        <w:t xml:space="preserve">W odległości ok. </w:t>
      </w:r>
      <w:r>
        <w:t>680</w:t>
      </w:r>
      <w:r w:rsidRPr="00AB39D7">
        <w:t xml:space="preserve"> m na północ znajduje się ponadto inny otwór (4):</w:t>
      </w:r>
    </w:p>
    <w:p w14:paraId="02243656" w14:textId="77777777" w:rsidR="002A2B9E" w:rsidRPr="00AB39D7" w:rsidRDefault="002A2B9E" w:rsidP="00197C47">
      <w:pPr>
        <w:pStyle w:val="Mylniki2"/>
      </w:pPr>
      <w:r w:rsidRPr="00AB39D7">
        <w:t>nazwa – 4280022-PARKING</w:t>
      </w:r>
    </w:p>
    <w:p w14:paraId="424520DD" w14:textId="77777777" w:rsidR="002A2B9E" w:rsidRPr="00AB39D7" w:rsidRDefault="002A2B9E" w:rsidP="00197C47">
      <w:pPr>
        <w:pStyle w:val="Mylniki2"/>
      </w:pPr>
      <w:r w:rsidRPr="00AB39D7">
        <w:t>głębokość – 64 m</w:t>
      </w:r>
    </w:p>
    <w:p w14:paraId="710A8AC9" w14:textId="77777777" w:rsidR="002A2B9E" w:rsidRPr="00AB39D7" w:rsidRDefault="002A2B9E" w:rsidP="00197C47">
      <w:pPr>
        <w:pStyle w:val="Mylniki2"/>
      </w:pPr>
      <w:r w:rsidRPr="00AB39D7">
        <w:t xml:space="preserve">rok – 1969 </w:t>
      </w:r>
    </w:p>
    <w:p w14:paraId="3C7B4352" w14:textId="77777777" w:rsidR="002A2B9E" w:rsidRPr="00AB39D7" w:rsidRDefault="002A2B9E" w:rsidP="00197C47">
      <w:pPr>
        <w:pStyle w:val="Mylniki2"/>
      </w:pPr>
      <w:r w:rsidRPr="00AB39D7">
        <w:t>przeznaczenie – eksploatacja</w:t>
      </w:r>
    </w:p>
    <w:p w14:paraId="5FD275D5" w14:textId="77777777" w:rsidR="002A2B9E" w:rsidRPr="00AB39D7" w:rsidRDefault="002A2B9E" w:rsidP="00197C47">
      <w:pPr>
        <w:pStyle w:val="Mylniki2"/>
      </w:pPr>
      <w:r w:rsidRPr="00AB39D7">
        <w:t>stratygrafia – czwartorzęd</w:t>
      </w:r>
    </w:p>
    <w:p w14:paraId="27FF4C70" w14:textId="77777777" w:rsidR="002A2B9E" w:rsidRPr="00AB39D7" w:rsidRDefault="002A2B9E" w:rsidP="002A2B9E">
      <w:r w:rsidRPr="00AB39D7">
        <w:t>natomiast jest on zlokalizowany w odległości ponad 500 m od ujęcia planowanego.</w:t>
      </w:r>
    </w:p>
    <w:p w14:paraId="08243949" w14:textId="77777777" w:rsidR="002A2B9E" w:rsidRPr="00AB39D7" w:rsidRDefault="002A2B9E" w:rsidP="002A2B9E"/>
    <w:p w14:paraId="68D442CC" w14:textId="59B9B522" w:rsidR="00D05F8A" w:rsidRDefault="0043466A" w:rsidP="002A2B9E">
      <w:pPr>
        <w:pStyle w:val="RYS"/>
      </w:pPr>
      <w:r>
        <w:rPr>
          <w14:ligatures w14:val="standardContextual"/>
        </w:rPr>
        <w:drawing>
          <wp:inline distT="0" distB="0" distL="0" distR="0" wp14:anchorId="4466AE78" wp14:editId="204D7146">
            <wp:extent cx="5760720" cy="3164205"/>
            <wp:effectExtent l="0" t="0" r="0" b="0"/>
            <wp:docPr id="4622589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25894" name="Obraz 4622589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6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CAB45" w14:textId="17C2DE8B" w:rsidR="002A2B9E" w:rsidRDefault="002A2B9E" w:rsidP="002A2B9E">
      <w:pPr>
        <w:pStyle w:val="RYS-Podpis"/>
      </w:pPr>
      <w:r w:rsidRPr="00AB39D7">
        <w:t>Lokalizacja planowanego ujęcia wody podziemnej w odniesieniu do ujęć sąsiednich</w:t>
      </w:r>
      <w:r>
        <w:t>.</w:t>
      </w:r>
    </w:p>
    <w:p w14:paraId="1B081BD6" w14:textId="3971D29F" w:rsidR="002A2B9E" w:rsidRDefault="002A2B9E" w:rsidP="002A2B9E">
      <w:pPr>
        <w:pStyle w:val="rdo"/>
      </w:pPr>
      <w:r w:rsidRPr="00AB39D7">
        <w:t>źródło: https://mapy.geoportal.gov.pl/imap/Imgp_2.html</w:t>
      </w:r>
    </w:p>
    <w:p w14:paraId="6168D8FD" w14:textId="77777777" w:rsidR="002A2B9E" w:rsidRDefault="002A2B9E" w:rsidP="0002385C"/>
    <w:p w14:paraId="6601D0B4" w14:textId="433845A4" w:rsidR="00D040B0" w:rsidRDefault="00D040B0" w:rsidP="00D040B0">
      <w:pPr>
        <w:pStyle w:val="NormalnyBOLD"/>
      </w:pPr>
      <w:r>
        <w:t>Informacje dot. ujęcia wód</w:t>
      </w:r>
      <w:r w:rsidRPr="00D040B0">
        <w:t xml:space="preserve"> </w:t>
      </w:r>
      <w:r w:rsidRPr="00AB39D7">
        <w:t>podziemnych należące</w:t>
      </w:r>
      <w:r>
        <w:t>go</w:t>
      </w:r>
      <w:r w:rsidRPr="00AB39D7">
        <w:t xml:space="preserve"> do ZGK w Bledzewie</w:t>
      </w:r>
    </w:p>
    <w:p w14:paraId="121C3D75" w14:textId="2F12ECCE" w:rsidR="002A2B9E" w:rsidRDefault="0057451E" w:rsidP="0002385C">
      <w:r>
        <w:t xml:space="preserve">Z informacji </w:t>
      </w:r>
      <w:r w:rsidRPr="00AB39D7">
        <w:t>otrzyman</w:t>
      </w:r>
      <w:r w:rsidR="00197C47">
        <w:t xml:space="preserve">ych w dniu 05.11.2025 r. od </w:t>
      </w:r>
      <w:r w:rsidRPr="00AB39D7">
        <w:t>ZGK w Bledzewie</w:t>
      </w:r>
      <w:r w:rsidR="00197C47">
        <w:t xml:space="preserve"> wynika</w:t>
      </w:r>
      <w:r w:rsidR="00F44CA3">
        <w:t xml:space="preserve"> m.in.</w:t>
      </w:r>
      <w:r w:rsidR="00197C47">
        <w:t>, że:</w:t>
      </w:r>
    </w:p>
    <w:p w14:paraId="4FF49F98" w14:textId="77777777" w:rsidR="00197C47" w:rsidRPr="00AB39D7" w:rsidRDefault="00197C47" w:rsidP="00197C47">
      <w:pPr>
        <w:pStyle w:val="Num10"/>
      </w:pPr>
      <w:r w:rsidRPr="00AB39D7">
        <w:t>1)</w:t>
      </w:r>
      <w:r w:rsidRPr="00AB39D7">
        <w:tab/>
        <w:t>Ujęcie wód podziemnych należące do ZGK w Bledzewie składa się obecnie z dwóch studni: nr SW2 i SW2A, zlokalizowane na terenie działki ewid. nr 58/18 obręb 0005 Popowo.</w:t>
      </w:r>
    </w:p>
    <w:p w14:paraId="634837E2" w14:textId="380ED44F" w:rsidR="00197C47" w:rsidRPr="00AB39D7" w:rsidRDefault="00197C47" w:rsidP="00197C47">
      <w:pPr>
        <w:pStyle w:val="Num10"/>
      </w:pPr>
      <w:r>
        <w:t>2</w:t>
      </w:r>
      <w:r w:rsidRPr="00AB39D7">
        <w:t xml:space="preserve">) </w:t>
      </w:r>
      <w:r w:rsidRPr="00AB39D7">
        <w:tab/>
      </w:r>
      <w:r w:rsidRPr="001B63B4">
        <w:rPr>
          <w:u w:val="single"/>
        </w:rPr>
        <w:t xml:space="preserve">Zasoby eksploatacyjne ujęcia zostały zatwierdzone decyzją nr 122/67 Wojewódzkiej Rady Narodowej w Zielonej Górze z dnia 14.07.1967 r. i wynoszą </w:t>
      </w:r>
      <w:proofErr w:type="spellStart"/>
      <w:r w:rsidRPr="001B63B4">
        <w:rPr>
          <w:u w:val="single"/>
        </w:rPr>
        <w:t>Q</w:t>
      </w:r>
      <w:r w:rsidRPr="001B63B4">
        <w:rPr>
          <w:u w:val="single"/>
          <w:vertAlign w:val="subscript"/>
        </w:rPr>
        <w:t>e</w:t>
      </w:r>
      <w:proofErr w:type="spellEnd"/>
      <w:r w:rsidRPr="001B63B4">
        <w:rPr>
          <w:u w:val="single"/>
        </w:rPr>
        <w:t xml:space="preserve"> = 27,0 m</w:t>
      </w:r>
      <w:r w:rsidRPr="001B63B4">
        <w:rPr>
          <w:u w:val="single"/>
          <w:vertAlign w:val="superscript"/>
        </w:rPr>
        <w:t>3</w:t>
      </w:r>
      <w:r w:rsidRPr="001B63B4">
        <w:rPr>
          <w:u w:val="single"/>
        </w:rPr>
        <w:t>/h przy depresji 1,4 m</w:t>
      </w:r>
      <w:r w:rsidRPr="00AB39D7">
        <w:t>.</w:t>
      </w:r>
    </w:p>
    <w:p w14:paraId="3D80B3F6" w14:textId="70F2EC3F" w:rsidR="00197C47" w:rsidRDefault="00197C47" w:rsidP="00197C47">
      <w:pPr>
        <w:pStyle w:val="Num10"/>
      </w:pPr>
      <w:r>
        <w:t>3)</w:t>
      </w:r>
      <w:r>
        <w:tab/>
        <w:t>Parametry eksploatacyjne studni nr 2 i nr 2A są następujące:</w:t>
      </w:r>
    </w:p>
    <w:p w14:paraId="2434FFF2" w14:textId="77777777" w:rsidR="00BB5E4C" w:rsidRDefault="00BB5E4C" w:rsidP="00197C47">
      <w:pPr>
        <w:pStyle w:val="Num10"/>
      </w:pPr>
    </w:p>
    <w:p w14:paraId="12C2139D" w14:textId="1C6790C3" w:rsidR="00197C47" w:rsidRDefault="00197C47" w:rsidP="00197C47">
      <w:pPr>
        <w:pStyle w:val="Mylniki1"/>
      </w:pPr>
      <w:r>
        <w:lastRenderedPageBreak/>
        <w:t>Studnia nr 2:</w:t>
      </w:r>
    </w:p>
    <w:p w14:paraId="65CAB7C9" w14:textId="48CF4E25" w:rsidR="00197C47" w:rsidRDefault="00197C47" w:rsidP="00197C47">
      <w:pPr>
        <w:pStyle w:val="Mylniki2"/>
      </w:pPr>
      <w:r>
        <w:t>wydajność eksploatacyjna</w:t>
      </w:r>
      <w:r>
        <w:tab/>
        <w:t>Q = 27,0 m</w:t>
      </w:r>
      <w:r w:rsidRPr="00197C47">
        <w:rPr>
          <w:vertAlign w:val="superscript"/>
        </w:rPr>
        <w:t>3</w:t>
      </w:r>
      <w:r>
        <w:t>/h</w:t>
      </w:r>
    </w:p>
    <w:p w14:paraId="16C7F7B1" w14:textId="694A9892" w:rsidR="00197C47" w:rsidRDefault="00197C47" w:rsidP="00197C47">
      <w:pPr>
        <w:pStyle w:val="Mylniki2"/>
      </w:pPr>
      <w:r>
        <w:t>depresja eksploatacyjna</w:t>
      </w:r>
      <w:r>
        <w:tab/>
        <w:t>S = 1,4 m</w:t>
      </w:r>
    </w:p>
    <w:p w14:paraId="47A3EBB5" w14:textId="4AA5768C" w:rsidR="00197C47" w:rsidRDefault="00197C47" w:rsidP="00197C47">
      <w:pPr>
        <w:pStyle w:val="Mylniki2"/>
      </w:pPr>
      <w:r>
        <w:t>zasięg leja depresji</w:t>
      </w:r>
      <w:r>
        <w:tab/>
      </w:r>
      <w:r>
        <w:tab/>
        <w:t>R = 1</w:t>
      </w:r>
      <w:r w:rsidR="00EA7A7C">
        <w:t>1</w:t>
      </w:r>
      <w:r>
        <w:t>7,6 m</w:t>
      </w:r>
    </w:p>
    <w:p w14:paraId="2D6B519C" w14:textId="4DCD40C1" w:rsidR="00197C47" w:rsidRDefault="00197C47" w:rsidP="00197C47">
      <w:pPr>
        <w:pStyle w:val="Mylniki1"/>
      </w:pPr>
      <w:r>
        <w:t>Studnia nr 2A:</w:t>
      </w:r>
    </w:p>
    <w:p w14:paraId="092686D9" w14:textId="09094A14" w:rsidR="00197C47" w:rsidRDefault="00197C47" w:rsidP="00197C47">
      <w:pPr>
        <w:pStyle w:val="Mylniki2"/>
      </w:pPr>
      <w:r>
        <w:t>wydajność eksploatacyjna</w:t>
      </w:r>
      <w:r>
        <w:tab/>
        <w:t>Q = 29,0 m</w:t>
      </w:r>
      <w:r w:rsidRPr="00197C47">
        <w:rPr>
          <w:vertAlign w:val="superscript"/>
        </w:rPr>
        <w:t>3</w:t>
      </w:r>
      <w:r>
        <w:t>/h</w:t>
      </w:r>
    </w:p>
    <w:p w14:paraId="260FD6A6" w14:textId="06FCA871" w:rsidR="00197C47" w:rsidRDefault="00197C47" w:rsidP="00197C47">
      <w:pPr>
        <w:pStyle w:val="Mylniki2"/>
      </w:pPr>
      <w:r>
        <w:t>depresja eksploatacyjna</w:t>
      </w:r>
      <w:r>
        <w:tab/>
        <w:t>S = 7,3 m</w:t>
      </w:r>
    </w:p>
    <w:p w14:paraId="48AA7166" w14:textId="225B43CE" w:rsidR="00197C47" w:rsidRDefault="00197C47" w:rsidP="00197C47">
      <w:pPr>
        <w:pStyle w:val="Mylniki2"/>
      </w:pPr>
      <w:r>
        <w:t>zasięg leja depresji</w:t>
      </w:r>
      <w:r>
        <w:tab/>
      </w:r>
      <w:r>
        <w:tab/>
        <w:t>R = 315,0 m</w:t>
      </w:r>
    </w:p>
    <w:p w14:paraId="769B7D28" w14:textId="4ACE1BAE" w:rsidR="00197C47" w:rsidRPr="00AB39D7" w:rsidRDefault="00197C47" w:rsidP="00197C47">
      <w:pPr>
        <w:pStyle w:val="Num10"/>
      </w:pPr>
      <w:r>
        <w:t>4</w:t>
      </w:r>
      <w:r w:rsidRPr="00AB39D7">
        <w:t>)</w:t>
      </w:r>
      <w:r w:rsidRPr="00AB39D7">
        <w:tab/>
        <w:t>Pozwolenie wodnoprawne na szczególne korzystanie z wód polegające na poborze wód podziemnych z ujęcia zlokalizowanego na działce nr 58/18 obręb 0005 Popowo zostało wydane decyzją Dyrektora Zarządu Zlewni w Gorzowie Wielkopolskim z dnia 24.04.2018 r. (znak: PO.ZUZ.1.421.21.2018.ED).</w:t>
      </w:r>
    </w:p>
    <w:p w14:paraId="461D59CC" w14:textId="4A2E8FE0" w:rsidR="00197C47" w:rsidRPr="00AB39D7" w:rsidRDefault="00197C47" w:rsidP="00197C47">
      <w:pPr>
        <w:pStyle w:val="Num10"/>
      </w:pPr>
      <w:r>
        <w:t>5</w:t>
      </w:r>
      <w:r w:rsidRPr="00AB39D7">
        <w:t>)</w:t>
      </w:r>
      <w:r w:rsidRPr="00AB39D7">
        <w:tab/>
        <w:t>Ww. pozwolenie wodnoprawne obejmuje również wprowadzanie ścieków przemysłowych do ziemi (popłuczyn z SUW) poprzez drenaż rozsączający.</w:t>
      </w:r>
    </w:p>
    <w:p w14:paraId="312B50AB" w14:textId="47DB7E4F" w:rsidR="00197C47" w:rsidRDefault="00197C47" w:rsidP="00197C47">
      <w:pPr>
        <w:pStyle w:val="Num10"/>
      </w:pPr>
      <w:r>
        <w:t>6)</w:t>
      </w:r>
      <w:r>
        <w:tab/>
      </w:r>
      <w:r w:rsidRPr="001B63B4">
        <w:rPr>
          <w:u w:val="single"/>
        </w:rPr>
        <w:t>Zgodnie z zapisami pozwolenia wodnoprawnego pobór wody ze studni SW2 oraz studni SW2A odbywa się za pomocą pomp głębinowych o wydajności Q = 15,0 m</w:t>
      </w:r>
      <w:r w:rsidRPr="001B63B4">
        <w:rPr>
          <w:u w:val="single"/>
          <w:vertAlign w:val="superscript"/>
        </w:rPr>
        <w:t>3</w:t>
      </w:r>
      <w:r w:rsidRPr="001B63B4">
        <w:rPr>
          <w:u w:val="single"/>
        </w:rPr>
        <w:t>/h</w:t>
      </w:r>
    </w:p>
    <w:p w14:paraId="0A9EBBB2" w14:textId="0324BBA0" w:rsidR="00197C47" w:rsidRPr="00AB39D7" w:rsidRDefault="00704835" w:rsidP="00197C47">
      <w:pPr>
        <w:pStyle w:val="Num10"/>
      </w:pPr>
      <w:r>
        <w:t>7</w:t>
      </w:r>
      <w:r w:rsidR="00197C47" w:rsidRPr="00AB39D7">
        <w:t>)</w:t>
      </w:r>
      <w:r w:rsidR="00197C47" w:rsidRPr="00AB39D7">
        <w:tab/>
        <w:t>Dopuszczalny pobór z ujęcia:</w:t>
      </w:r>
    </w:p>
    <w:p w14:paraId="06934674" w14:textId="77777777" w:rsidR="00197C47" w:rsidRPr="00AB39D7" w:rsidRDefault="00197C47" w:rsidP="00197C47">
      <w:pPr>
        <w:pStyle w:val="Mylniki2"/>
      </w:pPr>
      <w:r w:rsidRPr="00AB39D7">
        <w:t xml:space="preserve">pobór dopuszczalny roczny </w:t>
      </w:r>
      <w:r w:rsidRPr="00AB39D7">
        <w:tab/>
      </w:r>
      <w:r w:rsidRPr="00AB39D7">
        <w:tab/>
      </w:r>
      <w:proofErr w:type="spellStart"/>
      <w:r w:rsidRPr="00AB39D7">
        <w:t>Q</w:t>
      </w:r>
      <w:r w:rsidRPr="00AB39D7">
        <w:rPr>
          <w:vertAlign w:val="subscript"/>
        </w:rPr>
        <w:t>dop,roczne</w:t>
      </w:r>
      <w:proofErr w:type="spellEnd"/>
      <w:r w:rsidRPr="00AB39D7">
        <w:t xml:space="preserve"> = 15 242,4 m</w:t>
      </w:r>
      <w:r w:rsidRPr="00AB39D7">
        <w:rPr>
          <w:vertAlign w:val="superscript"/>
        </w:rPr>
        <w:t>3</w:t>
      </w:r>
      <w:r w:rsidRPr="00AB39D7">
        <w:t>/rok</w:t>
      </w:r>
    </w:p>
    <w:p w14:paraId="5B0278C0" w14:textId="77777777" w:rsidR="00197C47" w:rsidRPr="00AB39D7" w:rsidRDefault="00197C47" w:rsidP="00197C47">
      <w:pPr>
        <w:pStyle w:val="Mylniki2"/>
      </w:pPr>
      <w:r w:rsidRPr="00AB39D7">
        <w:t xml:space="preserve">pobór średni dobowy </w:t>
      </w:r>
      <w:r w:rsidRPr="00AB39D7">
        <w:tab/>
      </w:r>
      <w:r w:rsidRPr="00AB39D7">
        <w:tab/>
      </w:r>
      <w:proofErr w:type="spellStart"/>
      <w:r w:rsidRPr="00AB39D7">
        <w:t>Q</w:t>
      </w:r>
      <w:r w:rsidRPr="00AB39D7">
        <w:rPr>
          <w:vertAlign w:val="subscript"/>
        </w:rPr>
        <w:t>śr,d</w:t>
      </w:r>
      <w:proofErr w:type="spellEnd"/>
      <w:r w:rsidRPr="00AB39D7">
        <w:t xml:space="preserve"> = 41,76 m</w:t>
      </w:r>
      <w:r w:rsidRPr="00AB39D7">
        <w:rPr>
          <w:vertAlign w:val="superscript"/>
        </w:rPr>
        <w:t>3</w:t>
      </w:r>
      <w:r w:rsidRPr="00AB39D7">
        <w:t>/d</w:t>
      </w:r>
    </w:p>
    <w:p w14:paraId="08DF48D4" w14:textId="77777777" w:rsidR="00197C47" w:rsidRPr="001B63B4" w:rsidRDefault="00197C47" w:rsidP="00197C47">
      <w:pPr>
        <w:pStyle w:val="Mylniki2"/>
        <w:rPr>
          <w:u w:val="single"/>
        </w:rPr>
      </w:pPr>
      <w:r w:rsidRPr="001B63B4">
        <w:rPr>
          <w:u w:val="single"/>
        </w:rPr>
        <w:t xml:space="preserve">pobór maksymalny godzinowy </w:t>
      </w:r>
      <w:r w:rsidRPr="001B63B4">
        <w:rPr>
          <w:u w:val="single"/>
        </w:rPr>
        <w:tab/>
      </w:r>
      <w:proofErr w:type="spellStart"/>
      <w:r w:rsidRPr="001B63B4">
        <w:rPr>
          <w:u w:val="single"/>
        </w:rPr>
        <w:t>Q</w:t>
      </w:r>
      <w:r w:rsidRPr="001B63B4">
        <w:rPr>
          <w:u w:val="single"/>
          <w:vertAlign w:val="subscript"/>
        </w:rPr>
        <w:t>max,h</w:t>
      </w:r>
      <w:proofErr w:type="spellEnd"/>
      <w:r w:rsidRPr="001B63B4">
        <w:rPr>
          <w:u w:val="single"/>
        </w:rPr>
        <w:t xml:space="preserve"> = 1,74 m</w:t>
      </w:r>
      <w:r w:rsidRPr="001B63B4">
        <w:rPr>
          <w:u w:val="single"/>
          <w:vertAlign w:val="superscript"/>
        </w:rPr>
        <w:t>3</w:t>
      </w:r>
      <w:r w:rsidRPr="001B63B4">
        <w:rPr>
          <w:u w:val="single"/>
        </w:rPr>
        <w:t>/h = 0,0005 m</w:t>
      </w:r>
      <w:r w:rsidRPr="001B63B4">
        <w:rPr>
          <w:u w:val="single"/>
          <w:vertAlign w:val="superscript"/>
        </w:rPr>
        <w:t>3</w:t>
      </w:r>
      <w:r w:rsidRPr="001B63B4">
        <w:rPr>
          <w:u w:val="single"/>
        </w:rPr>
        <w:t>/s</w:t>
      </w:r>
    </w:p>
    <w:p w14:paraId="78F98FC7" w14:textId="03A03669" w:rsidR="00197C47" w:rsidRPr="00AB39D7" w:rsidRDefault="00704835" w:rsidP="00197C47">
      <w:pPr>
        <w:pStyle w:val="Num10"/>
      </w:pPr>
      <w:r>
        <w:t>8</w:t>
      </w:r>
      <w:r w:rsidR="00197C47" w:rsidRPr="00AB39D7">
        <w:t>)</w:t>
      </w:r>
      <w:r w:rsidR="00197C47" w:rsidRPr="00AB39D7">
        <w:tab/>
        <w:t xml:space="preserve">Dla ujęcia wód podziemnych składającego się z dwóch studni nr SW2 i SW2A zlokalizowanych na działce nr 58/18 obręb 0005 Popowo ustanowiona została strefa ochronna obejmująca wyłącznie teren ochrony bezpośredniej. </w:t>
      </w:r>
    </w:p>
    <w:p w14:paraId="190DD04A" w14:textId="77777777" w:rsidR="00197C47" w:rsidRPr="00AB39D7" w:rsidRDefault="00197C47" w:rsidP="00197C47">
      <w:pPr>
        <w:pStyle w:val="Num10"/>
        <w:ind w:firstLine="0"/>
      </w:pPr>
      <w:r w:rsidRPr="00AB39D7">
        <w:t>Strefa ochronna ustanowiona została decyzją Dyrektora Zarządu Zlewni w Gorzowie Wielkopolskim z dnia 09.06.2020 r. (znak: PO.ZUZ.1.4100.2.2020.KH).</w:t>
      </w:r>
    </w:p>
    <w:p w14:paraId="41FC5843" w14:textId="15177B68" w:rsidR="00197C47" w:rsidRPr="00AB39D7" w:rsidRDefault="00704835" w:rsidP="00197C47">
      <w:pPr>
        <w:pStyle w:val="Num10"/>
      </w:pPr>
      <w:r>
        <w:t>9</w:t>
      </w:r>
      <w:r w:rsidR="00197C47" w:rsidRPr="00AB39D7">
        <w:t xml:space="preserve">) </w:t>
      </w:r>
      <w:r w:rsidR="00197C47" w:rsidRPr="00AB39D7">
        <w:tab/>
        <w:t>Obszar ww. terenu ochrony bezpośredniej obejmuje cały teren działki o nr 58/18 obręb 0005 Popowo, w ramach ogrodzenia tej działki o wymiarach: 54 m x 39,10 m x 53,30 m x 38,20 m.</w:t>
      </w:r>
    </w:p>
    <w:p w14:paraId="679D8979" w14:textId="4911F3DA" w:rsidR="00197C47" w:rsidRPr="00AB39D7" w:rsidRDefault="00704835" w:rsidP="00197C47">
      <w:pPr>
        <w:pStyle w:val="Num10"/>
      </w:pPr>
      <w:r>
        <w:t>10</w:t>
      </w:r>
      <w:r w:rsidR="00197C47" w:rsidRPr="00AB39D7">
        <w:t>)</w:t>
      </w:r>
      <w:r w:rsidR="00197C47" w:rsidRPr="00AB39D7">
        <w:tab/>
        <w:t>Działka nr 44/4 będąca miejscem realizacji przedmiotowego przedsięwzięcia znajduje się :</w:t>
      </w:r>
    </w:p>
    <w:p w14:paraId="21AFDACC" w14:textId="77777777" w:rsidR="00197C47" w:rsidRPr="00AB39D7" w:rsidRDefault="00197C47" w:rsidP="00197C47">
      <w:pPr>
        <w:pStyle w:val="Mylniki2"/>
      </w:pPr>
      <w:r w:rsidRPr="00AB39D7">
        <w:t>poza wyznaczoną strefą ochronną ujęcia zlokalizowanego na działce nr 58/18</w:t>
      </w:r>
    </w:p>
    <w:p w14:paraId="726996E7" w14:textId="77777777" w:rsidR="00197C47" w:rsidRPr="00AB39D7" w:rsidRDefault="00197C47" w:rsidP="00197C47">
      <w:pPr>
        <w:pStyle w:val="Mylniki2"/>
      </w:pPr>
      <w:r w:rsidRPr="00AB39D7">
        <w:t xml:space="preserve">poza obszarem zasobowym ujęcia na zlokalizowanego działce nr 58/18 </w:t>
      </w:r>
    </w:p>
    <w:p w14:paraId="57CF111B" w14:textId="13817F60" w:rsidR="00197C47" w:rsidRPr="00AB39D7" w:rsidRDefault="00197C47" w:rsidP="00197C47">
      <w:pPr>
        <w:pStyle w:val="Mylniki2"/>
      </w:pPr>
      <w:r w:rsidRPr="00AB39D7">
        <w:t xml:space="preserve">wschodnia i centralna część działki 44/4 </w:t>
      </w:r>
      <w:r w:rsidR="00704835">
        <w:t xml:space="preserve">znajduje się </w:t>
      </w:r>
      <w:r w:rsidRPr="00AB39D7">
        <w:t xml:space="preserve">w zasięgu leja depresji studni </w:t>
      </w:r>
      <w:r w:rsidR="00704835">
        <w:t xml:space="preserve">       </w:t>
      </w:r>
      <w:r w:rsidRPr="00AB39D7">
        <w:t>nr</w:t>
      </w:r>
      <w:r w:rsidR="00704835">
        <w:t> </w:t>
      </w:r>
      <w:r w:rsidRPr="00AB39D7">
        <w:t>SW-2A ujęcia zlokalizowanego na działce nr 58/18</w:t>
      </w:r>
      <w:r w:rsidR="00704835">
        <w:t>, ustalonego dla wydajności eksploatacyjnej Q = 29,0 m</w:t>
      </w:r>
      <w:r w:rsidR="00704835" w:rsidRPr="00197C47">
        <w:rPr>
          <w:vertAlign w:val="superscript"/>
        </w:rPr>
        <w:t>3</w:t>
      </w:r>
      <w:r w:rsidR="00704835">
        <w:t>/h</w:t>
      </w:r>
    </w:p>
    <w:p w14:paraId="41B7071A" w14:textId="77777777" w:rsidR="00197C47" w:rsidRDefault="00197C47" w:rsidP="0002385C"/>
    <w:p w14:paraId="2B83AF8C" w14:textId="7F6E7692" w:rsidR="00800636" w:rsidRDefault="00800636" w:rsidP="0002385C">
      <w:r>
        <w:t xml:space="preserve">Dane uzyskane z Zakładu Gospodarki </w:t>
      </w:r>
      <w:r w:rsidR="00AA427F">
        <w:t>Komunalnej</w:t>
      </w:r>
      <w:r>
        <w:t xml:space="preserve"> w Bledzewie </w:t>
      </w:r>
      <w:r w:rsidR="00AA427F">
        <w:t>stanowiły załączniki nr 8.1.-8.4. do Raportu.</w:t>
      </w:r>
    </w:p>
    <w:p w14:paraId="7E8C6A04" w14:textId="6BCC186E" w:rsidR="00800636" w:rsidRDefault="00800636" w:rsidP="0002385C">
      <w:r>
        <w:t xml:space="preserve"> </w:t>
      </w:r>
    </w:p>
    <w:p w14:paraId="5386E98E" w14:textId="7C119941" w:rsidR="00197C47" w:rsidRDefault="003B398D" w:rsidP="001B63B4">
      <w:pPr>
        <w:pStyle w:val="NormalnyBOLD"/>
      </w:pPr>
      <w:r>
        <w:t>Faktyczne zapotrzebowanie i pobór wody z ujęcia komunalnego</w:t>
      </w:r>
    </w:p>
    <w:p w14:paraId="211B30D7" w14:textId="7FE2A7D9" w:rsidR="00F44CA3" w:rsidRPr="00733066" w:rsidRDefault="00F44CA3" w:rsidP="00423499">
      <w:r w:rsidRPr="00423499">
        <w:t xml:space="preserve">Z treści otrzymanych wezwań do uzupełnienia Raportu wynika, że zarówno Państwowe Gospodarstwo Wodne Wody Polskie RZGW w Poznaniu jak i Regionalna Dyrekcja Ochrony Środowiska w Gorzowie Wlkp. zwróciły uwagę na możliwość oddziaływania ujęcia planowanego na ujęcie istniejące nalężące do ZGK w Bledzewie. Fakt ten miałby wynikać z </w:t>
      </w:r>
      <w:r w:rsidR="00423499" w:rsidRPr="00423499">
        <w:t xml:space="preserve">potencjalnego ryzyka nakładania się lejów depresji i wzajemnego współoddziaływania ujęć w teoretycznie możliwych warunkach eksploatacji. </w:t>
      </w:r>
      <w:r w:rsidRPr="00423499">
        <w:t>Należy jednak zwrócić uwagę, że:</w:t>
      </w:r>
    </w:p>
    <w:p w14:paraId="2B2D75BC" w14:textId="77777777" w:rsidR="00F44CA3" w:rsidRPr="00733066" w:rsidRDefault="00F44CA3" w:rsidP="00F44CA3">
      <w:pPr>
        <w:pStyle w:val="Num10"/>
      </w:pPr>
      <w:r w:rsidRPr="00733066">
        <w:t>1)</w:t>
      </w:r>
      <w:r w:rsidRPr="00733066">
        <w:tab/>
        <w:t>Promień leja depresji:</w:t>
      </w:r>
    </w:p>
    <w:p w14:paraId="0A0A67AB" w14:textId="77777777" w:rsidR="00F44CA3" w:rsidRPr="00733066" w:rsidRDefault="00F44CA3" w:rsidP="00F44CA3">
      <w:pPr>
        <w:pStyle w:val="Mylniki1"/>
      </w:pPr>
      <w:r w:rsidRPr="00733066">
        <w:t>dla studni nr 2 wynosi R=117,6 i został wyznaczony dla wydajności eksploatacyjnej Q=27 m</w:t>
      </w:r>
      <w:r w:rsidRPr="00733066">
        <w:rPr>
          <w:vertAlign w:val="superscript"/>
        </w:rPr>
        <w:t>3</w:t>
      </w:r>
      <w:r w:rsidRPr="00733066">
        <w:t>/h</w:t>
      </w:r>
    </w:p>
    <w:p w14:paraId="4C37D1B4" w14:textId="77777777" w:rsidR="00F44CA3" w:rsidRPr="00733066" w:rsidRDefault="00F44CA3" w:rsidP="00F44CA3">
      <w:pPr>
        <w:pStyle w:val="Mylniki1"/>
      </w:pPr>
      <w:r w:rsidRPr="00733066">
        <w:t>dla studni nr 2A wynosi R=315 i został wyznaczony dla wydajności eksploatacyjnej Q=29 m</w:t>
      </w:r>
      <w:r w:rsidRPr="00733066">
        <w:rPr>
          <w:vertAlign w:val="superscript"/>
        </w:rPr>
        <w:t>3</w:t>
      </w:r>
      <w:r w:rsidRPr="00733066">
        <w:t>/h</w:t>
      </w:r>
    </w:p>
    <w:p w14:paraId="1474C447" w14:textId="77777777" w:rsidR="00F44CA3" w:rsidRPr="00733066" w:rsidRDefault="00F44CA3" w:rsidP="00F44CA3">
      <w:pPr>
        <w:pStyle w:val="Num10"/>
      </w:pPr>
      <w:r w:rsidRPr="00733066">
        <w:t>2)</w:t>
      </w:r>
      <w:r w:rsidRPr="00733066">
        <w:tab/>
        <w:t>Zgodnie z pozwoleniem wodnoprawnym na szczególne korzystanie z wód polegające na poborze wód podziemnych z ujęcia zlokalizowanego na działce nr 58/18 obręb 0005 Popowo wydanym decyzją Dyrektora Zarządu Zlewni w Gorzowie Wielkopolskim z dnia 24.04.2018 r. (znak: PO.ZUZ.1.421.21.2018.ED):</w:t>
      </w:r>
    </w:p>
    <w:p w14:paraId="5E9AA21F" w14:textId="77777777" w:rsidR="00F44CA3" w:rsidRPr="00733066" w:rsidRDefault="00F44CA3" w:rsidP="00F44CA3">
      <w:pPr>
        <w:pStyle w:val="Mylniki1"/>
      </w:pPr>
      <w:r w:rsidRPr="00733066">
        <w:t>pobór wody ze studni SW2 oraz studni SW2A odbywa się za pomocą pomp głębinowych o wydajności Q = 15,0 m</w:t>
      </w:r>
      <w:r w:rsidRPr="00733066">
        <w:rPr>
          <w:vertAlign w:val="superscript"/>
        </w:rPr>
        <w:t>3</w:t>
      </w:r>
      <w:r w:rsidRPr="00733066">
        <w:t>/h</w:t>
      </w:r>
    </w:p>
    <w:p w14:paraId="6D4A604B" w14:textId="77777777" w:rsidR="00F44CA3" w:rsidRPr="00733066" w:rsidRDefault="00F44CA3" w:rsidP="00F44CA3">
      <w:pPr>
        <w:pStyle w:val="Mylniki1"/>
      </w:pPr>
      <w:r w:rsidRPr="00733066">
        <w:lastRenderedPageBreak/>
        <w:t xml:space="preserve">dopuszczalny pobór maksymalny godzinowy z ujęcia wynosi </w:t>
      </w:r>
      <w:proofErr w:type="spellStart"/>
      <w:r w:rsidRPr="00733066">
        <w:t>Q</w:t>
      </w:r>
      <w:r w:rsidRPr="00733066">
        <w:rPr>
          <w:vertAlign w:val="subscript"/>
        </w:rPr>
        <w:t>max,h</w:t>
      </w:r>
      <w:proofErr w:type="spellEnd"/>
      <w:r w:rsidRPr="00733066">
        <w:t xml:space="preserve"> = 1,74 m</w:t>
      </w:r>
      <w:r w:rsidRPr="00733066">
        <w:rPr>
          <w:vertAlign w:val="superscript"/>
        </w:rPr>
        <w:t>3</w:t>
      </w:r>
      <w:r w:rsidRPr="00733066">
        <w:t>/h</w:t>
      </w:r>
    </w:p>
    <w:p w14:paraId="595CFFB3" w14:textId="77777777" w:rsidR="00F44CA3" w:rsidRPr="00733066" w:rsidRDefault="00F44CA3" w:rsidP="00F44CA3"/>
    <w:p w14:paraId="5FCA69F1" w14:textId="77777777" w:rsidR="00F44CA3" w:rsidRPr="00733066" w:rsidRDefault="00F44CA3" w:rsidP="00F44CA3">
      <w:r w:rsidRPr="00733066">
        <w:t>Jak zatem można wywnioskować z powyższych informacji, ZGK w Bledzewie nie ma możliwości technicznych ani formalnych do poboru wody w ilościach zbliżonych do wydajności eksploatacyjnych ujęcia, z uwagi na:</w:t>
      </w:r>
    </w:p>
    <w:p w14:paraId="734F1C50" w14:textId="77777777" w:rsidR="00F44CA3" w:rsidRPr="00733066" w:rsidRDefault="00F44CA3" w:rsidP="00F44CA3">
      <w:pPr>
        <w:pStyle w:val="Mylniki1"/>
      </w:pPr>
      <w:r w:rsidRPr="00733066">
        <w:t>ograniczone możliwości techniczne wynikające zainstalowania pomp głębinowych o wydajności Q = 15,0 m</w:t>
      </w:r>
      <w:r w:rsidRPr="00733066">
        <w:rPr>
          <w:vertAlign w:val="superscript"/>
        </w:rPr>
        <w:t>3</w:t>
      </w:r>
      <w:r w:rsidRPr="00733066">
        <w:t>/h</w:t>
      </w:r>
    </w:p>
    <w:p w14:paraId="3CFE1A21" w14:textId="77777777" w:rsidR="00F44CA3" w:rsidRPr="00733066" w:rsidRDefault="00F44CA3" w:rsidP="00F44CA3">
      <w:pPr>
        <w:pStyle w:val="Mylniki1"/>
      </w:pPr>
      <w:r w:rsidRPr="00733066">
        <w:t xml:space="preserve">brak możliwości formalno-prawnych wynikające z dopuszczalnego maksymalnego poboru godzinowego w ilości </w:t>
      </w:r>
      <w:proofErr w:type="spellStart"/>
      <w:r w:rsidRPr="00733066">
        <w:t>Q</w:t>
      </w:r>
      <w:r w:rsidRPr="00733066">
        <w:rPr>
          <w:vertAlign w:val="subscript"/>
        </w:rPr>
        <w:t>max,h</w:t>
      </w:r>
      <w:proofErr w:type="spellEnd"/>
      <w:r w:rsidRPr="00733066">
        <w:t xml:space="preserve"> = 1,74 m</w:t>
      </w:r>
      <w:r w:rsidRPr="00733066">
        <w:rPr>
          <w:vertAlign w:val="superscript"/>
        </w:rPr>
        <w:t>3</w:t>
      </w:r>
      <w:r w:rsidRPr="00733066">
        <w:t>/h wskazanego w pozwoleniu wodnoprawnym</w:t>
      </w:r>
    </w:p>
    <w:p w14:paraId="7B3D4192" w14:textId="77777777" w:rsidR="00F44CA3" w:rsidRPr="00733066" w:rsidRDefault="00F44CA3" w:rsidP="00F44CA3"/>
    <w:p w14:paraId="78097938" w14:textId="77777777" w:rsidR="00F44CA3" w:rsidRPr="00733066" w:rsidRDefault="00F44CA3" w:rsidP="00F44CA3">
      <w:r w:rsidRPr="00733066">
        <w:t xml:space="preserve">Zasoby eksploatacyjne ujęcia wyznaczone zostały w ww. decyzją w 1967 r. w ilości </w:t>
      </w:r>
      <w:proofErr w:type="spellStart"/>
      <w:r w:rsidRPr="00733066">
        <w:t>Q</w:t>
      </w:r>
      <w:r w:rsidRPr="00733066">
        <w:rPr>
          <w:vertAlign w:val="subscript"/>
        </w:rPr>
        <w:t>e</w:t>
      </w:r>
      <w:proofErr w:type="spellEnd"/>
      <w:r w:rsidRPr="00733066">
        <w:t xml:space="preserve"> = 27,0 m</w:t>
      </w:r>
      <w:r w:rsidRPr="00733066">
        <w:rPr>
          <w:vertAlign w:val="superscript"/>
        </w:rPr>
        <w:t>3</w:t>
      </w:r>
      <w:r w:rsidRPr="00733066">
        <w:t xml:space="preserve">/h. Studnie należące do Zakładu Gospodarki Komunalnej w Bledzewie korzystają z tych zasobów jedynie w niewielkiej części. Zgodnie z pozwoleniem wodnoprawnym dopuszczalny maksymalny godzinowy pobór wynosi </w:t>
      </w:r>
      <w:proofErr w:type="spellStart"/>
      <w:r w:rsidRPr="00733066">
        <w:t>Q</w:t>
      </w:r>
      <w:r w:rsidRPr="00733066">
        <w:rPr>
          <w:vertAlign w:val="subscript"/>
        </w:rPr>
        <w:t>max,h</w:t>
      </w:r>
      <w:proofErr w:type="spellEnd"/>
      <w:r w:rsidRPr="00733066">
        <w:t xml:space="preserve"> = 1,74 m</w:t>
      </w:r>
      <w:r w:rsidRPr="00733066">
        <w:rPr>
          <w:vertAlign w:val="superscript"/>
        </w:rPr>
        <w:t>3</w:t>
      </w:r>
      <w:r w:rsidRPr="00733066">
        <w:t>/h.</w:t>
      </w:r>
    </w:p>
    <w:p w14:paraId="1E7C4ADD" w14:textId="77777777" w:rsidR="00F44CA3" w:rsidRPr="00733066" w:rsidRDefault="00F44CA3" w:rsidP="00F44CA3">
      <w:r w:rsidRPr="00733066">
        <w:t>Mimo stosunkowo niskiego zapotrzebowania i godzinowego poboru, w studniach nr 2 oraz nr 2A zainstalowane zostały pompy głębinowe o wydajności Q = 15,0 m</w:t>
      </w:r>
      <w:r w:rsidRPr="00733066">
        <w:rPr>
          <w:vertAlign w:val="superscript"/>
        </w:rPr>
        <w:t>3</w:t>
      </w:r>
      <w:r w:rsidRPr="00733066">
        <w:t>/h. Zakład Gospodarki Komunalnej w Bledzewie nie będzie zatem pobierał wody w ilościach większych, aniżeli posiadane możliwości techniczne. Zakładając nawet wzrost zapotrzebowania na wodę dla ujęcia w Popowie, ciężko wyobrazić sobie nagły skok zapotrzebowania z ilości 1,74 m</w:t>
      </w:r>
      <w:r w:rsidRPr="00733066">
        <w:rPr>
          <w:vertAlign w:val="superscript"/>
        </w:rPr>
        <w:t>3</w:t>
      </w:r>
      <w:r w:rsidRPr="00733066">
        <w:t>/h do ponad 15 m</w:t>
      </w:r>
      <w:r w:rsidRPr="00733066">
        <w:rPr>
          <w:vertAlign w:val="superscript"/>
        </w:rPr>
        <w:t>3</w:t>
      </w:r>
      <w:r w:rsidRPr="00733066">
        <w:t xml:space="preserve">/h i konieczność wymiany pomp na urządzenia o większej wydajności. Musiałby nastąpić wzrost zapotrzebowania o ok. 900% (!).  </w:t>
      </w:r>
    </w:p>
    <w:p w14:paraId="2150BAF5" w14:textId="77777777" w:rsidR="00F44CA3" w:rsidRPr="00733066" w:rsidRDefault="00F44CA3" w:rsidP="00F44CA3">
      <w:r w:rsidRPr="00733066">
        <w:t xml:space="preserve">Do niniejszego pisma dołączono „Opinię hydrogeologiczną” sporządzoną przez Piotra Fuszarę posiadającego uprawnienia geologiczne (nr </w:t>
      </w:r>
      <w:proofErr w:type="spellStart"/>
      <w:r w:rsidRPr="00733066">
        <w:t>upr</w:t>
      </w:r>
      <w:proofErr w:type="spellEnd"/>
      <w:r w:rsidRPr="00733066">
        <w:t>. V-1272), dotyczącą możliwości wzajemnego oddziaływania studni ujęcia komunalnego oraz ujęcia planowanego. W „Opinii hydrogeologicznej” obliczone zostały promienie lejów depresji:</w:t>
      </w:r>
    </w:p>
    <w:p w14:paraId="31210519" w14:textId="77777777" w:rsidR="00F44CA3" w:rsidRPr="00733066" w:rsidRDefault="00F44CA3" w:rsidP="00F44CA3">
      <w:pPr>
        <w:pStyle w:val="Mylniki1"/>
      </w:pPr>
      <w:r w:rsidRPr="00733066">
        <w:t>dla studni S2A (ujęcie komunalne):</w:t>
      </w:r>
    </w:p>
    <w:p w14:paraId="5ACD5D7B" w14:textId="77777777" w:rsidR="00F44CA3" w:rsidRPr="00733066" w:rsidRDefault="00F44CA3" w:rsidP="00F44CA3">
      <w:pPr>
        <w:pStyle w:val="Mylniki2"/>
        <w:tabs>
          <w:tab w:val="clear" w:pos="709"/>
          <w:tab w:val="left" w:pos="993"/>
        </w:tabs>
      </w:pPr>
      <w:r w:rsidRPr="00733066">
        <w:t>dla Q = 29 m</w:t>
      </w:r>
      <w:r w:rsidRPr="00733066">
        <w:rPr>
          <w:vertAlign w:val="superscript"/>
        </w:rPr>
        <w:t>3</w:t>
      </w:r>
      <w:r w:rsidRPr="00733066">
        <w:t>/h (wydajność równa zasobom eksploatacyjnym)</w:t>
      </w:r>
    </w:p>
    <w:p w14:paraId="138829E1" w14:textId="77777777" w:rsidR="00F44CA3" w:rsidRPr="00733066" w:rsidRDefault="00F44CA3" w:rsidP="00F44CA3">
      <w:pPr>
        <w:pStyle w:val="Mylniki2"/>
        <w:tabs>
          <w:tab w:val="clear" w:pos="709"/>
          <w:tab w:val="left" w:pos="993"/>
        </w:tabs>
      </w:pPr>
      <w:r w:rsidRPr="00733066">
        <w:t>dla Q = 15 m</w:t>
      </w:r>
      <w:r w:rsidRPr="00733066">
        <w:rPr>
          <w:vertAlign w:val="superscript"/>
        </w:rPr>
        <w:t>3</w:t>
      </w:r>
      <w:r w:rsidRPr="00733066">
        <w:t>/h (maksymalna wydajność pomp według pozwolenia wodnoprawnego)</w:t>
      </w:r>
    </w:p>
    <w:p w14:paraId="69BB4952" w14:textId="77777777" w:rsidR="00F44CA3" w:rsidRPr="00733066" w:rsidRDefault="00F44CA3" w:rsidP="00F44CA3">
      <w:pPr>
        <w:pStyle w:val="Mylniki2"/>
        <w:tabs>
          <w:tab w:val="clear" w:pos="709"/>
          <w:tab w:val="left" w:pos="993"/>
        </w:tabs>
      </w:pPr>
      <w:r w:rsidRPr="00733066">
        <w:t>dla Q = 1,75 m</w:t>
      </w:r>
      <w:r w:rsidRPr="00733066">
        <w:rPr>
          <w:vertAlign w:val="superscript"/>
        </w:rPr>
        <w:t>3</w:t>
      </w:r>
      <w:r w:rsidRPr="00733066">
        <w:t>/h (pobór godzinowy według pozwolenia wodnoprawnego)</w:t>
      </w:r>
    </w:p>
    <w:p w14:paraId="50F8AB8D" w14:textId="77777777" w:rsidR="00F44CA3" w:rsidRPr="00733066" w:rsidRDefault="00F44CA3" w:rsidP="00F44CA3">
      <w:pPr>
        <w:pStyle w:val="Mylniki1"/>
      </w:pPr>
      <w:r w:rsidRPr="00733066">
        <w:t>dla studni planowanej:</w:t>
      </w:r>
    </w:p>
    <w:p w14:paraId="6EDA151D" w14:textId="77777777" w:rsidR="00F44CA3" w:rsidRPr="00733066" w:rsidRDefault="00F44CA3" w:rsidP="00F44CA3">
      <w:pPr>
        <w:pStyle w:val="Mylniki2"/>
        <w:tabs>
          <w:tab w:val="clear" w:pos="709"/>
          <w:tab w:val="left" w:pos="993"/>
        </w:tabs>
      </w:pPr>
      <w:r w:rsidRPr="00733066">
        <w:t>dla Q = 5m</w:t>
      </w:r>
      <w:r w:rsidRPr="00733066">
        <w:rPr>
          <w:vertAlign w:val="superscript"/>
        </w:rPr>
        <w:t>3</w:t>
      </w:r>
      <w:r w:rsidRPr="00733066">
        <w:t>/h (wydajność planowana, o której mowa w punkcie „Ad. 3” poniżej)</w:t>
      </w:r>
    </w:p>
    <w:p w14:paraId="3F68F205" w14:textId="77777777" w:rsidR="00F44CA3" w:rsidRPr="00733066" w:rsidRDefault="00F44CA3" w:rsidP="00F44CA3"/>
    <w:p w14:paraId="381986A7" w14:textId="77777777" w:rsidR="00F44CA3" w:rsidRPr="00733066" w:rsidRDefault="00F44CA3" w:rsidP="00F44CA3">
      <w:r w:rsidRPr="00733066">
        <w:t>Jak wynika z obliczeń przedstawionych w „Opinii ...”: obliczone promienie lejów depresji wyniosły:</w:t>
      </w:r>
    </w:p>
    <w:p w14:paraId="464F9088" w14:textId="77777777" w:rsidR="00F44CA3" w:rsidRPr="00733066" w:rsidRDefault="00F44CA3" w:rsidP="00F44CA3">
      <w:pPr>
        <w:pStyle w:val="Mylniki1"/>
      </w:pPr>
      <w:r w:rsidRPr="00733066">
        <w:t>dla studni S2A (ujęcie komunalne):</w:t>
      </w:r>
    </w:p>
    <w:p w14:paraId="75687F67" w14:textId="77777777" w:rsidR="00F44CA3" w:rsidRPr="00733066" w:rsidRDefault="00F44CA3" w:rsidP="00F44CA3">
      <w:pPr>
        <w:pStyle w:val="Mylniki2"/>
        <w:tabs>
          <w:tab w:val="clear" w:pos="709"/>
          <w:tab w:val="left" w:pos="993"/>
        </w:tabs>
      </w:pPr>
      <w:r w:rsidRPr="00733066">
        <w:t>dla Q = 29 m</w:t>
      </w:r>
      <w:r w:rsidRPr="00733066">
        <w:rPr>
          <w:vertAlign w:val="superscript"/>
        </w:rPr>
        <w:t>3</w:t>
      </w:r>
      <w:r w:rsidRPr="00733066">
        <w:t xml:space="preserve">/h </w:t>
      </w:r>
      <w:r w:rsidRPr="00733066">
        <w:tab/>
        <w:t>- R = 212,7 m</w:t>
      </w:r>
    </w:p>
    <w:p w14:paraId="44EC95FE" w14:textId="77777777" w:rsidR="00F44CA3" w:rsidRPr="00733066" w:rsidRDefault="00F44CA3" w:rsidP="00F44CA3">
      <w:pPr>
        <w:pStyle w:val="Mylniki2"/>
        <w:tabs>
          <w:tab w:val="clear" w:pos="709"/>
          <w:tab w:val="left" w:pos="993"/>
        </w:tabs>
      </w:pPr>
      <w:r w:rsidRPr="00733066">
        <w:t>dla Q = 15 m</w:t>
      </w:r>
      <w:r w:rsidRPr="00733066">
        <w:rPr>
          <w:vertAlign w:val="superscript"/>
        </w:rPr>
        <w:t>3</w:t>
      </w:r>
      <w:r w:rsidRPr="00733066">
        <w:t xml:space="preserve">/h </w:t>
      </w:r>
      <w:r w:rsidRPr="00733066">
        <w:tab/>
        <w:t>- R = 120,2 m</w:t>
      </w:r>
    </w:p>
    <w:p w14:paraId="4343099D" w14:textId="77777777" w:rsidR="00F44CA3" w:rsidRPr="00733066" w:rsidRDefault="00F44CA3" w:rsidP="00F44CA3">
      <w:pPr>
        <w:pStyle w:val="Mylniki2"/>
        <w:tabs>
          <w:tab w:val="clear" w:pos="709"/>
          <w:tab w:val="left" w:pos="993"/>
        </w:tabs>
      </w:pPr>
      <w:r w:rsidRPr="00733066">
        <w:t>dla Q = 1,75 m</w:t>
      </w:r>
      <w:r w:rsidRPr="00733066">
        <w:rPr>
          <w:vertAlign w:val="superscript"/>
        </w:rPr>
        <w:t>3</w:t>
      </w:r>
      <w:r w:rsidRPr="00733066">
        <w:t xml:space="preserve">/h </w:t>
      </w:r>
      <w:r w:rsidRPr="00733066">
        <w:tab/>
        <w:t>- R = 19,7 m</w:t>
      </w:r>
    </w:p>
    <w:p w14:paraId="7DD4ABCA" w14:textId="77777777" w:rsidR="00F44CA3" w:rsidRPr="00733066" w:rsidRDefault="00F44CA3" w:rsidP="00F44CA3">
      <w:pPr>
        <w:pStyle w:val="Mylniki1"/>
      </w:pPr>
      <w:r w:rsidRPr="00733066">
        <w:t>dla studni planowanej:</w:t>
      </w:r>
    </w:p>
    <w:p w14:paraId="62CF69D4" w14:textId="77777777" w:rsidR="00F44CA3" w:rsidRPr="00733066" w:rsidRDefault="00F44CA3" w:rsidP="00F44CA3">
      <w:pPr>
        <w:pStyle w:val="Mylniki2"/>
        <w:tabs>
          <w:tab w:val="clear" w:pos="709"/>
          <w:tab w:val="left" w:pos="993"/>
        </w:tabs>
      </w:pPr>
      <w:r w:rsidRPr="00733066">
        <w:t>dla Q = 5m</w:t>
      </w:r>
      <w:r w:rsidRPr="00733066">
        <w:rPr>
          <w:vertAlign w:val="superscript"/>
        </w:rPr>
        <w:t>3</w:t>
      </w:r>
      <w:r w:rsidRPr="00733066">
        <w:t xml:space="preserve">/h </w:t>
      </w:r>
      <w:r w:rsidRPr="00733066">
        <w:tab/>
        <w:t>- R = 66,5 m</w:t>
      </w:r>
    </w:p>
    <w:p w14:paraId="4A1BD730" w14:textId="77777777" w:rsidR="00F44CA3" w:rsidRPr="00733066" w:rsidRDefault="00F44CA3" w:rsidP="00F44CA3"/>
    <w:p w14:paraId="291B18DE" w14:textId="77777777" w:rsidR="00F44CA3" w:rsidRPr="00733066" w:rsidRDefault="00F44CA3" w:rsidP="00F44CA3">
      <w:r w:rsidRPr="00733066">
        <w:t>Odległość pomiędzy ujęciami wynosi 338 m, a suma lejów depresji wynosi:</w:t>
      </w:r>
    </w:p>
    <w:p w14:paraId="0F95BA9E" w14:textId="77777777" w:rsidR="00F44CA3" w:rsidRPr="00733066" w:rsidRDefault="00F44CA3" w:rsidP="00F44CA3">
      <w:pPr>
        <w:pStyle w:val="Mylniki1"/>
      </w:pPr>
      <w:r w:rsidRPr="00733066">
        <w:t>Wariant - I (wydajność gminnego ujęcia – 29 m</w:t>
      </w:r>
      <w:r w:rsidRPr="00733066">
        <w:rPr>
          <w:vertAlign w:val="superscript"/>
        </w:rPr>
        <w:t>3</w:t>
      </w:r>
      <w:r w:rsidRPr="00733066">
        <w:t>/h):</w:t>
      </w:r>
    </w:p>
    <w:p w14:paraId="7E24FB30" w14:textId="77777777" w:rsidR="00F44CA3" w:rsidRPr="00733066" w:rsidRDefault="00F44CA3" w:rsidP="00F44CA3">
      <w:r w:rsidRPr="00733066">
        <w:t>212,7 m + 66,5 m = 279,2 m</w:t>
      </w:r>
    </w:p>
    <w:p w14:paraId="6BC55EB0" w14:textId="77777777" w:rsidR="00F44CA3" w:rsidRPr="00733066" w:rsidRDefault="00F44CA3" w:rsidP="00F44CA3">
      <w:pPr>
        <w:pStyle w:val="Mylniki1"/>
      </w:pPr>
      <w:r w:rsidRPr="00733066">
        <w:t>Wariant - II (wydajność gminnego ujęcia – 15 m</w:t>
      </w:r>
      <w:r w:rsidRPr="00733066">
        <w:rPr>
          <w:vertAlign w:val="superscript"/>
        </w:rPr>
        <w:t>3</w:t>
      </w:r>
      <w:r w:rsidRPr="00733066">
        <w:t>/h):</w:t>
      </w:r>
    </w:p>
    <w:p w14:paraId="0DCE88B1" w14:textId="77777777" w:rsidR="00F44CA3" w:rsidRPr="00733066" w:rsidRDefault="00F44CA3" w:rsidP="00F44CA3">
      <w:r w:rsidRPr="00733066">
        <w:t>120,2 m + 66,5 m = 186,7 m.</w:t>
      </w:r>
    </w:p>
    <w:p w14:paraId="475EA06D" w14:textId="77777777" w:rsidR="00F44CA3" w:rsidRPr="00733066" w:rsidRDefault="00F44CA3" w:rsidP="00F44CA3">
      <w:pPr>
        <w:pStyle w:val="Mylniki1"/>
      </w:pPr>
      <w:r w:rsidRPr="00733066">
        <w:t>Wariant - III (wydajność gminnego ujęcia – 1,75 m</w:t>
      </w:r>
      <w:r w:rsidRPr="00733066">
        <w:rPr>
          <w:vertAlign w:val="superscript"/>
        </w:rPr>
        <w:t>3</w:t>
      </w:r>
      <w:r w:rsidRPr="00733066">
        <w:t>/h):</w:t>
      </w:r>
    </w:p>
    <w:p w14:paraId="143D634C" w14:textId="77777777" w:rsidR="00F44CA3" w:rsidRPr="00733066" w:rsidRDefault="00F44CA3" w:rsidP="00F44CA3">
      <w:r w:rsidRPr="00733066">
        <w:t>19,7 m + 66,5 m = 86,3 m</w:t>
      </w:r>
    </w:p>
    <w:p w14:paraId="12170B17" w14:textId="77777777" w:rsidR="00F44CA3" w:rsidRPr="00733066" w:rsidRDefault="00F44CA3" w:rsidP="00F44CA3">
      <w:r w:rsidRPr="00733066">
        <w:t>Można zatem uznać, że współdziałanie ujęć, niezależnie od wariantu, nie wystąpi.</w:t>
      </w:r>
    </w:p>
    <w:p w14:paraId="4B02B2BD" w14:textId="77777777" w:rsidR="002A49EE" w:rsidRDefault="002A49EE" w:rsidP="0002385C"/>
    <w:p w14:paraId="46B2029F" w14:textId="345B4A28" w:rsidR="00E069F6" w:rsidRPr="009B054B" w:rsidRDefault="009B054B" w:rsidP="003B398D">
      <w:pPr>
        <w:pStyle w:val="NormalnyBOLD"/>
      </w:pPr>
      <w:r>
        <w:t>Dopuszczalna wydajność planowanego ujęcia i szacowana</w:t>
      </w:r>
      <w:r w:rsidR="003B398D" w:rsidRPr="009B054B">
        <w:t xml:space="preserve"> wielkość poboru wody</w:t>
      </w:r>
    </w:p>
    <w:p w14:paraId="50641BB5" w14:textId="77777777" w:rsidR="00F44CA3" w:rsidRPr="00733066" w:rsidRDefault="00F44CA3" w:rsidP="00F44CA3">
      <w:r w:rsidRPr="00733066">
        <w:t xml:space="preserve">Dopuszczalna wydajność ujęcia określona w „Projekcie robót geologicznych” została wskazana na </w:t>
      </w:r>
      <w:proofErr w:type="spellStart"/>
      <w:r w:rsidRPr="00733066">
        <w:t>Q</w:t>
      </w:r>
      <w:r w:rsidRPr="00733066">
        <w:rPr>
          <w:vertAlign w:val="subscript"/>
        </w:rPr>
        <w:t>e</w:t>
      </w:r>
      <w:proofErr w:type="spellEnd"/>
      <w:r w:rsidRPr="00733066">
        <w:t>=9,9 m</w:t>
      </w:r>
      <w:r w:rsidRPr="00733066">
        <w:rPr>
          <w:vertAlign w:val="superscript"/>
        </w:rPr>
        <w:t>3</w:t>
      </w:r>
      <w:r w:rsidRPr="00733066">
        <w:t xml:space="preserve">/h. Wydajność otworu jest wartością szacunkową, która określona została na podstawie założeń jak współczynnik filtracji uśredniony, średnica wiercenia, długość części roboczej filtra i </w:t>
      </w:r>
      <w:r w:rsidRPr="00733066">
        <w:lastRenderedPageBreak/>
        <w:t xml:space="preserve">wydajność jednostkowa uśredniona. Przyjęte do obliczeń wartości w dużej mierze opierają się o dane otworów archiwalnych. </w:t>
      </w:r>
    </w:p>
    <w:p w14:paraId="2B87D4E2" w14:textId="77777777" w:rsidR="00F44CA3" w:rsidRPr="00733066" w:rsidRDefault="00F44CA3" w:rsidP="00F44CA3">
      <w:pPr>
        <w:rPr>
          <w:iCs/>
        </w:rPr>
      </w:pPr>
      <w:r w:rsidRPr="00733066">
        <w:t xml:space="preserve">Zapotrzebowanie na wodę zostało natomiast obliczone w „Raporcie o oddziaływaniu przedsięwzięcia na środowisko”. Do obliczeń bilansu zapotrzebowania wodnego wykorzystano jednostkowe zużycia zgodne z „Dokumentem Referencyjnym o Najlepszych Dostępnych Technikach dla Intensywnego Chowu Drobiu i Świń” (Ministerstwo Środowiska, Warszawa 2005 r.), rozporządzeniem Ministra Środowiska z dnia 14 stycznia 2002 r. </w:t>
      </w:r>
      <w:r w:rsidRPr="00733066">
        <w:rPr>
          <w:i/>
        </w:rPr>
        <w:t>w sprawie określenie przeciętnych norm zużycia wody (Dz. 2002, Nr 8, poz. 70)</w:t>
      </w:r>
      <w:r w:rsidRPr="00733066">
        <w:rPr>
          <w:iCs/>
        </w:rPr>
        <w:t>, oraz poparte długoletnim doświadczeniem wnioskodawcy (ALGAMA S.A.) w tym stosowanymi przez Spółkę normami hodowlanymi, obserwacjami i monitoringiem prowadzonym na innych należących do Spółki obiektach.</w:t>
      </w:r>
    </w:p>
    <w:p w14:paraId="14FEABAF" w14:textId="77777777" w:rsidR="00F44CA3" w:rsidRPr="00733066" w:rsidRDefault="00F44CA3" w:rsidP="00F44CA3">
      <w:pPr>
        <w:rPr>
          <w:iCs/>
        </w:rPr>
      </w:pPr>
      <w:r w:rsidRPr="00733066">
        <w:rPr>
          <w:iCs/>
        </w:rPr>
        <w:t>Obliczenia bilansu wykazały zapotrzebowanie:</w:t>
      </w:r>
    </w:p>
    <w:p w14:paraId="090D1A4A" w14:textId="77777777" w:rsidR="00F44CA3" w:rsidRPr="00733066" w:rsidRDefault="00F44CA3" w:rsidP="00F44CA3">
      <w:pPr>
        <w:rPr>
          <w:iCs/>
        </w:rPr>
      </w:pPr>
      <w:r w:rsidRPr="00733066">
        <w:rPr>
          <w:iCs/>
        </w:rPr>
        <w:t>- maksymalne roczne ≈ 5258 m</w:t>
      </w:r>
      <w:r w:rsidRPr="00733066">
        <w:rPr>
          <w:iCs/>
          <w:vertAlign w:val="superscript"/>
        </w:rPr>
        <w:t>3</w:t>
      </w:r>
      <w:r w:rsidRPr="00733066">
        <w:rPr>
          <w:iCs/>
        </w:rPr>
        <w:t>/rok</w:t>
      </w:r>
    </w:p>
    <w:p w14:paraId="56B647D2" w14:textId="77777777" w:rsidR="00F44CA3" w:rsidRPr="00733066" w:rsidRDefault="00F44CA3" w:rsidP="00F44CA3">
      <w:pPr>
        <w:rPr>
          <w:iCs/>
        </w:rPr>
      </w:pPr>
      <w:r w:rsidRPr="00733066">
        <w:rPr>
          <w:iCs/>
        </w:rPr>
        <w:t>- średnie dobowe ≈ 14,5 m</w:t>
      </w:r>
      <w:r w:rsidRPr="00733066">
        <w:rPr>
          <w:iCs/>
          <w:vertAlign w:val="superscript"/>
        </w:rPr>
        <w:t>3</w:t>
      </w:r>
      <w:r w:rsidRPr="00733066">
        <w:rPr>
          <w:iCs/>
        </w:rPr>
        <w:t>/d</w:t>
      </w:r>
    </w:p>
    <w:p w14:paraId="29EE334F" w14:textId="77777777" w:rsidR="00F44CA3" w:rsidRPr="00733066" w:rsidRDefault="00F44CA3" w:rsidP="00F44CA3">
      <w:pPr>
        <w:rPr>
          <w:iCs/>
        </w:rPr>
      </w:pPr>
      <w:r w:rsidRPr="00733066">
        <w:rPr>
          <w:iCs/>
        </w:rPr>
        <w:t>- maksymalne godzinowe = 2,85 m</w:t>
      </w:r>
      <w:r w:rsidRPr="00733066">
        <w:rPr>
          <w:iCs/>
          <w:vertAlign w:val="superscript"/>
        </w:rPr>
        <w:t>3</w:t>
      </w:r>
      <w:r w:rsidRPr="00733066">
        <w:rPr>
          <w:iCs/>
        </w:rPr>
        <w:t>/h</w:t>
      </w:r>
    </w:p>
    <w:p w14:paraId="32332661" w14:textId="77777777" w:rsidR="00F44CA3" w:rsidRPr="00733066" w:rsidRDefault="00F44CA3" w:rsidP="00F44CA3">
      <w:r w:rsidRPr="00733066">
        <w:t xml:space="preserve">Mając na uwadze wielkość zapotrzebowania na wodę planowanej fermy oraz znajdujące się z pobliżu ujęcie komunalne, zakłada się wykonanie ujęcia </w:t>
      </w:r>
      <w:r w:rsidRPr="00733066">
        <w:rPr>
          <w:u w:val="single"/>
        </w:rPr>
        <w:t>o zdolności poboru wody do 5 m</w:t>
      </w:r>
      <w:r w:rsidRPr="00733066">
        <w:rPr>
          <w:u w:val="single"/>
          <w:vertAlign w:val="superscript"/>
        </w:rPr>
        <w:t>3</w:t>
      </w:r>
      <w:r w:rsidRPr="00733066">
        <w:rPr>
          <w:u w:val="single"/>
        </w:rPr>
        <w:t>/h</w:t>
      </w:r>
      <w:r w:rsidRPr="00733066">
        <w:t>. Taka wydajność ujęcia będzie w zupełności wystarczająca dla Inwestora i zapewni pokrycie zapotrzebowania planowanej fermy.</w:t>
      </w:r>
    </w:p>
    <w:p w14:paraId="6F54386B" w14:textId="77777777" w:rsidR="00F44CA3" w:rsidRPr="00733066" w:rsidRDefault="00F44CA3" w:rsidP="00F44CA3">
      <w:r w:rsidRPr="00733066">
        <w:t>Wykonanie ujęcia wody o  zdolności poboru do 5 m</w:t>
      </w:r>
      <w:r w:rsidRPr="00733066">
        <w:rPr>
          <w:vertAlign w:val="superscript"/>
        </w:rPr>
        <w:t>3</w:t>
      </w:r>
      <w:r w:rsidRPr="00733066">
        <w:t xml:space="preserve">/h zarówno byłoby w stanie pokryć pełne zapotrzebowanie fermy na wodę, jak i ograniczyć zasięg swojego oddziaływania do stosunkowo niewielkiego obszaru poprzez wytworzenie mniejszego promienia leja depresji. </w:t>
      </w:r>
    </w:p>
    <w:p w14:paraId="0D055144" w14:textId="77777777" w:rsidR="00F44CA3" w:rsidRPr="00733066" w:rsidRDefault="00F44CA3" w:rsidP="00F44CA3">
      <w:r w:rsidRPr="00733066">
        <w:t xml:space="preserve">Jak wskazano w „Opinii hydrogeologicznej” (dołączonej do niniejszego pisma) oraz w punkcie „Ad. 3” powyżej, promień leja depresji za planowanego ujęcia, dla wydajności </w:t>
      </w:r>
      <w:proofErr w:type="spellStart"/>
      <w:r w:rsidRPr="00733066">
        <w:t>Q</w:t>
      </w:r>
      <w:r w:rsidRPr="00733066">
        <w:rPr>
          <w:vertAlign w:val="subscript"/>
        </w:rPr>
        <w:t>e</w:t>
      </w:r>
      <w:proofErr w:type="spellEnd"/>
      <w:r w:rsidRPr="00733066">
        <w:t xml:space="preserve"> = 5,0 m</w:t>
      </w:r>
      <w:r w:rsidRPr="00733066">
        <w:rPr>
          <w:vertAlign w:val="superscript"/>
        </w:rPr>
        <w:t>3</w:t>
      </w:r>
      <w:r w:rsidRPr="00733066">
        <w:t>/h wynosić będzie R = 66,5 m.</w:t>
      </w:r>
    </w:p>
    <w:p w14:paraId="5FFAC5B5" w14:textId="77777777" w:rsidR="00E34B1F" w:rsidRDefault="00E34B1F" w:rsidP="0002385C"/>
    <w:p w14:paraId="64983C7F" w14:textId="069AF3D6" w:rsidR="00E34B1F" w:rsidRPr="0024228B" w:rsidRDefault="0024228B" w:rsidP="0002385C">
      <w:pPr>
        <w:rPr>
          <w:b/>
          <w:bCs/>
        </w:rPr>
      </w:pPr>
      <w:r w:rsidRPr="0024228B">
        <w:rPr>
          <w:b/>
          <w:bCs/>
        </w:rPr>
        <w:t>Możliwość wzajemnego oddziaływania ujęć</w:t>
      </w:r>
    </w:p>
    <w:p w14:paraId="7F69D570" w14:textId="77777777" w:rsidR="00F44CA3" w:rsidRPr="00733066" w:rsidRDefault="00F44CA3" w:rsidP="00F44CA3">
      <w:r w:rsidRPr="00733066">
        <w:t>Odległość pomiędzy ujęciami wynosi 338 m, a suma promieni lejów depresji wynosić będzie maksymalnie 279,2 m (suma promienia leja depresji R=212,7 m dla ujęcia komunalnego i wydajności Q=29 m</w:t>
      </w:r>
      <w:r w:rsidRPr="00733066">
        <w:rPr>
          <w:vertAlign w:val="superscript"/>
        </w:rPr>
        <w:t>3</w:t>
      </w:r>
      <w:r w:rsidRPr="00733066">
        <w:t>/h oraz promienia leja depresji R=66,5 m dla ujęcia planowanego i Q=5 m</w:t>
      </w:r>
      <w:r w:rsidRPr="00733066">
        <w:rPr>
          <w:vertAlign w:val="superscript"/>
        </w:rPr>
        <w:t>3</w:t>
      </w:r>
      <w:r w:rsidRPr="00733066">
        <w:t>/h).</w:t>
      </w:r>
    </w:p>
    <w:p w14:paraId="1A2E1C7B" w14:textId="77777777" w:rsidR="00F44CA3" w:rsidRPr="00733066" w:rsidRDefault="00F44CA3" w:rsidP="00F44CA3">
      <w:r w:rsidRPr="00733066">
        <w:t>Należy zatem uznać, że oddziaływanie pomiędzy ujęciami nie będzie występować, a wpływ oddziaływania ujęcia planowanego na ujęcie komunalne należy jednoznacznie wykluczyć.</w:t>
      </w:r>
    </w:p>
    <w:p w14:paraId="760758A5" w14:textId="77777777" w:rsidR="00F44CA3" w:rsidRPr="00733066" w:rsidRDefault="00F44CA3" w:rsidP="00F44CA3"/>
    <w:p w14:paraId="12E0BA77" w14:textId="77777777" w:rsidR="00F44CA3" w:rsidRPr="00733066" w:rsidRDefault="00F44CA3" w:rsidP="00F44CA3">
      <w:r w:rsidRPr="00733066">
        <w:t>Do niniejszego pisma dołączono rysunek przedstawiający zasięgi promieni lejów depresji ujęcia planowanego (przy wydajności 5 m</w:t>
      </w:r>
      <w:r w:rsidRPr="00733066">
        <w:rPr>
          <w:vertAlign w:val="superscript"/>
        </w:rPr>
        <w:t>3</w:t>
      </w:r>
      <w:r w:rsidRPr="00733066">
        <w:t>/h) oraz ujęcia komunalnego (dla wydajności 15 m</w:t>
      </w:r>
      <w:r w:rsidRPr="00733066">
        <w:rPr>
          <w:vertAlign w:val="superscript"/>
        </w:rPr>
        <w:t>3</w:t>
      </w:r>
      <w:r w:rsidRPr="00733066">
        <w:t>/h).</w:t>
      </w:r>
    </w:p>
    <w:p w14:paraId="525E18E8" w14:textId="77777777" w:rsidR="00F44CA3" w:rsidRPr="00733066" w:rsidRDefault="00F44CA3" w:rsidP="00F44CA3">
      <w:r w:rsidRPr="00733066">
        <w:t xml:space="preserve">Dołączono również „Opinię hydrogeologiczną” sporządzoną przez Piotra Fuszarę posiadającego uprawnienia geologiczne (nr </w:t>
      </w:r>
      <w:proofErr w:type="spellStart"/>
      <w:r w:rsidRPr="00733066">
        <w:t>upr</w:t>
      </w:r>
      <w:proofErr w:type="spellEnd"/>
      <w:r w:rsidRPr="00733066">
        <w:t>. V-1272), dotyczącą możliwości wzajemnego oddziaływania studni ujęcia komunalnego oraz ujęcia planowanego. Jak wynika z obliczeń przedstawionych w Opinii oddziaływanie pomiędzy ujęciami nie wystąpi.</w:t>
      </w:r>
    </w:p>
    <w:p w14:paraId="3583F13D" w14:textId="77777777" w:rsidR="00D83A57" w:rsidRPr="00EE3A30" w:rsidRDefault="00D83A57" w:rsidP="00D83A57">
      <w:pPr>
        <w:rPr>
          <w:color w:val="000000" w:themeColor="text1"/>
          <w:highlight w:val="yellow"/>
          <w:lang w:val="x-none"/>
        </w:rPr>
      </w:pPr>
    </w:p>
    <w:p w14:paraId="54A8B4EA" w14:textId="77777777" w:rsidR="00494C0A" w:rsidRPr="00EE3A30" w:rsidRDefault="00494C0A" w:rsidP="00494C0A">
      <w:pPr>
        <w:rPr>
          <w:color w:val="000000" w:themeColor="text1"/>
          <w:highlight w:val="yellow"/>
        </w:rPr>
      </w:pPr>
    </w:p>
    <w:p w14:paraId="4DBE677F" w14:textId="77777777" w:rsidR="00494C0A" w:rsidRDefault="00494C0A" w:rsidP="008D3F71">
      <w:pPr>
        <w:rPr>
          <w:color w:val="000000" w:themeColor="text1"/>
        </w:rPr>
      </w:pPr>
    </w:p>
    <w:p w14:paraId="1BC32071" w14:textId="77777777" w:rsidR="006A69A0" w:rsidRPr="007A43D7" w:rsidRDefault="006A69A0" w:rsidP="008D3F71">
      <w:pPr>
        <w:rPr>
          <w:color w:val="000000" w:themeColor="text1"/>
        </w:rPr>
      </w:pPr>
    </w:p>
    <w:p w14:paraId="27C71412" w14:textId="77777777" w:rsidR="00894321" w:rsidRPr="007A43D7" w:rsidRDefault="00894321" w:rsidP="008D3F71">
      <w:pPr>
        <w:rPr>
          <w:color w:val="000000" w:themeColor="text1"/>
        </w:rPr>
      </w:pPr>
    </w:p>
    <w:p w14:paraId="003EB0CF" w14:textId="77777777" w:rsidR="00183606" w:rsidRPr="007A43D7" w:rsidRDefault="00183606" w:rsidP="00BB0BCC">
      <w:pPr>
        <w:rPr>
          <w:color w:val="000000" w:themeColor="text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4419C" w:rsidRPr="007A43D7" w14:paraId="607EACDF" w14:textId="77777777" w:rsidTr="00F37223">
        <w:tc>
          <w:tcPr>
            <w:tcW w:w="4531" w:type="dxa"/>
          </w:tcPr>
          <w:p w14:paraId="7A6AB947" w14:textId="19391024" w:rsidR="00A4419C" w:rsidRPr="007A43D7" w:rsidRDefault="00A4419C" w:rsidP="00A4419C">
            <w:pPr>
              <w:spacing w:line="240" w:lineRule="auto"/>
              <w:ind w:firstLine="0"/>
              <w:jc w:val="center"/>
              <w:rPr>
                <w:color w:val="000000" w:themeColor="text1"/>
                <w:sz w:val="18"/>
                <w:szCs w:val="22"/>
              </w:rPr>
            </w:pPr>
          </w:p>
        </w:tc>
        <w:tc>
          <w:tcPr>
            <w:tcW w:w="4531" w:type="dxa"/>
          </w:tcPr>
          <w:p w14:paraId="4A51381E" w14:textId="77777777" w:rsidR="00F44CA3" w:rsidRPr="007A43D7" w:rsidRDefault="00F44CA3" w:rsidP="00F44CA3">
            <w:pPr>
              <w:spacing w:line="240" w:lineRule="auto"/>
              <w:ind w:firstLine="0"/>
              <w:jc w:val="center"/>
              <w:rPr>
                <w:color w:val="000000" w:themeColor="text1"/>
                <w:sz w:val="18"/>
                <w:szCs w:val="22"/>
              </w:rPr>
            </w:pPr>
            <w:r w:rsidRPr="007A43D7">
              <w:rPr>
                <w:color w:val="000000" w:themeColor="text1"/>
                <w:sz w:val="18"/>
                <w:szCs w:val="22"/>
              </w:rPr>
              <w:t>...................................................</w:t>
            </w:r>
          </w:p>
          <w:p w14:paraId="6B52BF38" w14:textId="3D2CEBC7" w:rsidR="00A4419C" w:rsidRPr="007A43D7" w:rsidRDefault="00A4419C" w:rsidP="00F44CA3">
            <w:pPr>
              <w:spacing w:line="240" w:lineRule="auto"/>
              <w:ind w:firstLine="0"/>
              <w:jc w:val="center"/>
              <w:rPr>
                <w:color w:val="000000" w:themeColor="text1"/>
                <w:sz w:val="18"/>
                <w:szCs w:val="22"/>
              </w:rPr>
            </w:pPr>
          </w:p>
        </w:tc>
      </w:tr>
    </w:tbl>
    <w:p w14:paraId="67C67384" w14:textId="77777777" w:rsidR="00276746" w:rsidRPr="007A43D7" w:rsidRDefault="00276746" w:rsidP="00BB0BCC">
      <w:pPr>
        <w:rPr>
          <w:color w:val="000000" w:themeColor="text1"/>
        </w:rPr>
      </w:pPr>
    </w:p>
    <w:p w14:paraId="78D65B49" w14:textId="77777777" w:rsidR="00A85C11" w:rsidRPr="007A43D7" w:rsidRDefault="00A85C11" w:rsidP="00BB0BCC">
      <w:pPr>
        <w:rPr>
          <w:color w:val="000000" w:themeColor="text1"/>
        </w:rPr>
      </w:pPr>
    </w:p>
    <w:p w14:paraId="279890E5" w14:textId="77777777" w:rsidR="00A4419C" w:rsidRPr="007A43D7" w:rsidRDefault="00A4419C" w:rsidP="00BB0BCC">
      <w:pPr>
        <w:rPr>
          <w:color w:val="000000" w:themeColor="text1"/>
        </w:rPr>
      </w:pPr>
    </w:p>
    <w:p w14:paraId="604C2AC6" w14:textId="77777777" w:rsidR="00050CFA" w:rsidRPr="007A43D7" w:rsidRDefault="00050CFA" w:rsidP="00276746">
      <w:pPr>
        <w:pStyle w:val="Zaczniki"/>
        <w:rPr>
          <w:color w:val="000000" w:themeColor="text1"/>
          <w:u w:val="single"/>
        </w:rPr>
      </w:pPr>
      <w:r w:rsidRPr="007A43D7">
        <w:rPr>
          <w:color w:val="000000" w:themeColor="text1"/>
          <w:u w:val="single"/>
        </w:rPr>
        <w:t>Załączniki:</w:t>
      </w:r>
    </w:p>
    <w:p w14:paraId="2C3298B0" w14:textId="4B496C7B" w:rsidR="006A69A0" w:rsidRDefault="007A43D7" w:rsidP="00276746">
      <w:pPr>
        <w:pStyle w:val="Zaczniki"/>
        <w:rPr>
          <w:color w:val="000000" w:themeColor="text1"/>
        </w:rPr>
      </w:pPr>
      <w:r w:rsidRPr="007A43D7">
        <w:rPr>
          <w:color w:val="000000" w:themeColor="text1"/>
        </w:rPr>
        <w:t>1</w:t>
      </w:r>
      <w:r w:rsidR="00D70FD4" w:rsidRPr="007A43D7">
        <w:rPr>
          <w:color w:val="000000" w:themeColor="text1"/>
        </w:rPr>
        <w:t>.</w:t>
      </w:r>
      <w:r w:rsidR="00ED144A" w:rsidRPr="007A43D7">
        <w:rPr>
          <w:color w:val="000000" w:themeColor="text1"/>
        </w:rPr>
        <w:tab/>
      </w:r>
      <w:r w:rsidR="006A69A0" w:rsidRPr="00733066">
        <w:t xml:space="preserve">Plan zagospodarowania terenu </w:t>
      </w:r>
      <w:r w:rsidR="006A69A0">
        <w:t>z</w:t>
      </w:r>
      <w:r w:rsidR="006A69A0" w:rsidRPr="00733066">
        <w:t xml:space="preserve"> zasięgiem oddziaływania </w:t>
      </w:r>
      <w:r w:rsidR="006A69A0">
        <w:t xml:space="preserve">– aktualizacja </w:t>
      </w:r>
      <w:r w:rsidR="006A69A0" w:rsidRPr="00733066">
        <w:t>(skala 1:1000)</w:t>
      </w:r>
    </w:p>
    <w:p w14:paraId="058450F0" w14:textId="217C1B81" w:rsidR="00D70FD4" w:rsidRPr="007A43D7" w:rsidRDefault="007A43D7" w:rsidP="00276746">
      <w:pPr>
        <w:pStyle w:val="Zaczniki"/>
        <w:rPr>
          <w:color w:val="000000" w:themeColor="text1"/>
        </w:rPr>
      </w:pPr>
      <w:r w:rsidRPr="007A43D7">
        <w:rPr>
          <w:color w:val="000000" w:themeColor="text1"/>
        </w:rPr>
        <w:t>2</w:t>
      </w:r>
      <w:r w:rsidR="00ED144A" w:rsidRPr="007A43D7">
        <w:rPr>
          <w:color w:val="000000" w:themeColor="text1"/>
        </w:rPr>
        <w:t>.</w:t>
      </w:r>
      <w:r w:rsidR="00ED144A" w:rsidRPr="007A43D7">
        <w:rPr>
          <w:color w:val="000000" w:themeColor="text1"/>
        </w:rPr>
        <w:tab/>
      </w:r>
      <w:r w:rsidR="00D70FD4" w:rsidRPr="007A43D7">
        <w:rPr>
          <w:color w:val="000000" w:themeColor="text1"/>
        </w:rPr>
        <w:t>Opinia hydrogeologiczna.</w:t>
      </w:r>
    </w:p>
    <w:p w14:paraId="05698837" w14:textId="2E64D372" w:rsidR="006A69A0" w:rsidRPr="007A43D7" w:rsidRDefault="006A69A0" w:rsidP="006A69A0">
      <w:pPr>
        <w:pStyle w:val="Zaczniki"/>
        <w:rPr>
          <w:color w:val="000000" w:themeColor="text1"/>
        </w:rPr>
      </w:pPr>
      <w:r>
        <w:rPr>
          <w:color w:val="000000" w:themeColor="text1"/>
        </w:rPr>
        <w:t>3.</w:t>
      </w:r>
      <w:r>
        <w:rPr>
          <w:color w:val="000000" w:themeColor="text1"/>
        </w:rPr>
        <w:tab/>
      </w:r>
      <w:r w:rsidRPr="00733066">
        <w:t>Zasięgi promieni lejów depresji  - oddziaływanie planowanego ujęcia wody na istniejące ujęcie komunalne ZGK w Bledzewie (skala 1:2000)</w:t>
      </w:r>
      <w:r>
        <w:t>.</w:t>
      </w:r>
    </w:p>
    <w:p w14:paraId="538DC3AA" w14:textId="77777777" w:rsidR="00F44CA3" w:rsidRDefault="00F44CA3" w:rsidP="0024228B">
      <w:pPr>
        <w:pStyle w:val="Zaczniki"/>
        <w:rPr>
          <w:color w:val="000000" w:themeColor="text1"/>
          <w:u w:val="single"/>
        </w:rPr>
      </w:pPr>
    </w:p>
    <w:p w14:paraId="0A610AFB" w14:textId="7F5DFBB1" w:rsidR="0024228B" w:rsidRPr="00FA2949" w:rsidRDefault="0024228B" w:rsidP="0024228B">
      <w:pPr>
        <w:pStyle w:val="Zaczniki"/>
        <w:rPr>
          <w:color w:val="000000" w:themeColor="text1"/>
          <w:u w:val="single"/>
        </w:rPr>
      </w:pPr>
      <w:r w:rsidRPr="007A43D7">
        <w:rPr>
          <w:color w:val="000000" w:themeColor="text1"/>
          <w:u w:val="single"/>
        </w:rPr>
        <w:lastRenderedPageBreak/>
        <w:t>Otrzymują:</w:t>
      </w:r>
    </w:p>
    <w:p w14:paraId="47EEFB0D" w14:textId="77777777" w:rsidR="0024228B" w:rsidRPr="00FA2949" w:rsidRDefault="0024228B" w:rsidP="0024228B">
      <w:pPr>
        <w:pStyle w:val="Zaczniki"/>
        <w:rPr>
          <w:color w:val="000000" w:themeColor="text1"/>
        </w:rPr>
      </w:pPr>
      <w:r w:rsidRPr="00FA2949">
        <w:rPr>
          <w:color w:val="000000" w:themeColor="text1"/>
        </w:rPr>
        <w:t>1.</w:t>
      </w:r>
      <w:r w:rsidRPr="00FA2949">
        <w:rPr>
          <w:color w:val="000000" w:themeColor="text1"/>
        </w:rPr>
        <w:tab/>
        <w:t>Adresat.</w:t>
      </w:r>
    </w:p>
    <w:p w14:paraId="36220095" w14:textId="77777777" w:rsidR="0024228B" w:rsidRPr="00FA2949" w:rsidRDefault="0024228B" w:rsidP="0024228B">
      <w:pPr>
        <w:pStyle w:val="Zaczniki"/>
        <w:rPr>
          <w:color w:val="000000" w:themeColor="text1"/>
        </w:rPr>
      </w:pPr>
      <w:r w:rsidRPr="00FA2949">
        <w:rPr>
          <w:color w:val="000000" w:themeColor="text1"/>
        </w:rPr>
        <w:t>2.</w:t>
      </w:r>
      <w:r w:rsidRPr="00FA2949">
        <w:rPr>
          <w:color w:val="000000" w:themeColor="text1"/>
        </w:rPr>
        <w:tab/>
        <w:t>A/a</w:t>
      </w:r>
    </w:p>
    <w:p w14:paraId="517D2C52" w14:textId="77777777" w:rsidR="0024228B" w:rsidRPr="00FA2949" w:rsidRDefault="0024228B" w:rsidP="0024228B">
      <w:pPr>
        <w:pStyle w:val="Zaczniki"/>
        <w:rPr>
          <w:color w:val="000000" w:themeColor="text1"/>
        </w:rPr>
      </w:pPr>
    </w:p>
    <w:p w14:paraId="4A1A179C" w14:textId="77777777" w:rsidR="0024228B" w:rsidRPr="00FA2949" w:rsidRDefault="0024228B" w:rsidP="0024228B">
      <w:pPr>
        <w:pStyle w:val="Zaczniki"/>
        <w:rPr>
          <w:color w:val="000000" w:themeColor="text1"/>
          <w:u w:val="single"/>
        </w:rPr>
      </w:pPr>
      <w:r w:rsidRPr="00FA2949">
        <w:rPr>
          <w:color w:val="000000" w:themeColor="text1"/>
          <w:u w:val="single"/>
        </w:rPr>
        <w:t>Do wiadomości:</w:t>
      </w:r>
    </w:p>
    <w:p w14:paraId="5E4AD36A" w14:textId="4F1C4FEC" w:rsidR="00F44CA3" w:rsidRPr="00FA2949" w:rsidRDefault="005A2D87" w:rsidP="00F44CA3">
      <w:pPr>
        <w:pStyle w:val="Zaczniki"/>
        <w:rPr>
          <w:color w:val="000000" w:themeColor="text1"/>
        </w:rPr>
      </w:pPr>
      <w:r>
        <w:rPr>
          <w:color w:val="000000" w:themeColor="text1"/>
        </w:rPr>
        <w:t>1</w:t>
      </w:r>
      <w:r w:rsidRPr="00FA2949">
        <w:rPr>
          <w:color w:val="000000" w:themeColor="text1"/>
        </w:rPr>
        <w:t xml:space="preserve">. </w:t>
      </w:r>
      <w:r w:rsidRPr="00FA2949">
        <w:rPr>
          <w:color w:val="000000" w:themeColor="text1"/>
        </w:rPr>
        <w:tab/>
      </w:r>
      <w:r w:rsidR="00F44CA3" w:rsidRPr="00F44CA3">
        <w:rPr>
          <w:color w:val="000000" w:themeColor="text1"/>
        </w:rPr>
        <w:t>Wójt Gminy Bledzew</w:t>
      </w:r>
      <w:r w:rsidR="00F44CA3">
        <w:rPr>
          <w:color w:val="000000" w:themeColor="text1"/>
        </w:rPr>
        <w:t xml:space="preserve">, </w:t>
      </w:r>
      <w:r w:rsidR="00F44CA3" w:rsidRPr="00F44CA3">
        <w:rPr>
          <w:color w:val="000000" w:themeColor="text1"/>
        </w:rPr>
        <w:t>Urząd Gminy Bledzew</w:t>
      </w:r>
      <w:r w:rsidR="00F44CA3">
        <w:rPr>
          <w:color w:val="000000" w:themeColor="text1"/>
        </w:rPr>
        <w:t xml:space="preserve">, </w:t>
      </w:r>
      <w:r w:rsidR="00F44CA3" w:rsidRPr="00FA2949">
        <w:rPr>
          <w:color w:val="000000" w:themeColor="text1"/>
        </w:rPr>
        <w:t>ul. Kościuszki 16</w:t>
      </w:r>
      <w:r w:rsidR="00F44CA3">
        <w:rPr>
          <w:color w:val="000000" w:themeColor="text1"/>
        </w:rPr>
        <w:t xml:space="preserve">, </w:t>
      </w:r>
      <w:r w:rsidR="00F44CA3" w:rsidRPr="00FA2949">
        <w:rPr>
          <w:color w:val="000000" w:themeColor="text1"/>
        </w:rPr>
        <w:t>66-350 Bledzew</w:t>
      </w:r>
    </w:p>
    <w:p w14:paraId="3B077739" w14:textId="77777777" w:rsidR="002A49EE" w:rsidRPr="00FA2949" w:rsidRDefault="002A49EE">
      <w:pPr>
        <w:pStyle w:val="Zaczniki"/>
        <w:rPr>
          <w:color w:val="000000" w:themeColor="text1"/>
        </w:rPr>
      </w:pPr>
    </w:p>
    <w:sectPr w:rsidR="002A49EE" w:rsidRPr="00FA2949" w:rsidSect="00A15BCB">
      <w:footerReference w:type="default" r:id="rId10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975CB" w14:textId="77777777" w:rsidR="00A05557" w:rsidRDefault="00A05557" w:rsidP="00A15BCB">
      <w:pPr>
        <w:spacing w:line="240" w:lineRule="auto"/>
      </w:pPr>
      <w:r>
        <w:separator/>
      </w:r>
    </w:p>
  </w:endnote>
  <w:endnote w:type="continuationSeparator" w:id="0">
    <w:p w14:paraId="44C8D4BC" w14:textId="77777777" w:rsidR="00A05557" w:rsidRDefault="00A05557" w:rsidP="00A15B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0027098"/>
      <w:docPartObj>
        <w:docPartGallery w:val="Page Numbers (Bottom of Page)"/>
        <w:docPartUnique/>
      </w:docPartObj>
    </w:sdtPr>
    <w:sdtContent>
      <w:p w14:paraId="05360E1F" w14:textId="63FE6BD4" w:rsidR="00A15BCB" w:rsidRPr="00A15BCB" w:rsidRDefault="00A15BCB" w:rsidP="00A15BCB">
        <w:pPr>
          <w:pStyle w:val="Nrstr"/>
        </w:pPr>
        <w:r w:rsidRPr="00A15BCB">
          <w:fldChar w:fldCharType="begin"/>
        </w:r>
        <w:r w:rsidRPr="00A15BCB">
          <w:instrText>PAGE   \* MERGEFORMAT</w:instrText>
        </w:r>
        <w:r w:rsidRPr="00A15BCB">
          <w:fldChar w:fldCharType="separate"/>
        </w:r>
        <w:r w:rsidRPr="00A15BCB">
          <w:t>2</w:t>
        </w:r>
        <w:r w:rsidRPr="00A15BC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325C2" w14:textId="77777777" w:rsidR="00A05557" w:rsidRDefault="00A05557" w:rsidP="00A15BCB">
      <w:pPr>
        <w:spacing w:line="240" w:lineRule="auto"/>
      </w:pPr>
      <w:r>
        <w:separator/>
      </w:r>
    </w:p>
  </w:footnote>
  <w:footnote w:type="continuationSeparator" w:id="0">
    <w:p w14:paraId="16E21424" w14:textId="77777777" w:rsidR="00A05557" w:rsidRDefault="00A05557" w:rsidP="00A15B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09E3"/>
    <w:multiLevelType w:val="hybridMultilevel"/>
    <w:tmpl w:val="A37421B8"/>
    <w:lvl w:ilvl="0" w:tplc="EC9A68AC">
      <w:start w:val="1"/>
      <w:numFmt w:val="decimal"/>
      <w:pStyle w:val="RYS-Podpis"/>
      <w:lvlText w:val="Rys. %1."/>
      <w:lvlJc w:val="left"/>
      <w:pPr>
        <w:ind w:left="1069" w:hanging="360"/>
      </w:pPr>
      <w:rPr>
        <w:rFonts w:ascii="Arial" w:hAnsi="Arial" w:hint="default"/>
        <w:b w:val="0"/>
        <w:i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2A158B"/>
    <w:multiLevelType w:val="hybridMultilevel"/>
    <w:tmpl w:val="9728583E"/>
    <w:lvl w:ilvl="0" w:tplc="AA16BECE">
      <w:start w:val="1"/>
      <w:numFmt w:val="bullet"/>
      <w:pStyle w:val="M1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0130D3A"/>
    <w:multiLevelType w:val="hybridMultilevel"/>
    <w:tmpl w:val="1E666F60"/>
    <w:lvl w:ilvl="0" w:tplc="2AFED2A8">
      <w:start w:val="1"/>
      <w:numFmt w:val="bullet"/>
      <w:pStyle w:val="Mylniki1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D675547"/>
    <w:multiLevelType w:val="hybridMultilevel"/>
    <w:tmpl w:val="1A96301E"/>
    <w:lvl w:ilvl="0" w:tplc="14DED3CE">
      <w:start w:val="1"/>
      <w:numFmt w:val="decimal"/>
      <w:lvlText w:val="%1."/>
      <w:lvlJc w:val="left"/>
      <w:pPr>
        <w:ind w:left="704" w:hanging="4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EB14775"/>
    <w:multiLevelType w:val="hybridMultilevel"/>
    <w:tmpl w:val="4CE20340"/>
    <w:lvl w:ilvl="0" w:tplc="F912AF74">
      <w:start w:val="1"/>
      <w:numFmt w:val="bullet"/>
      <w:pStyle w:val="Mylniki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862286C"/>
    <w:multiLevelType w:val="multilevel"/>
    <w:tmpl w:val="FA24D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996854"/>
    <w:multiLevelType w:val="hybridMultilevel"/>
    <w:tmpl w:val="4B346030"/>
    <w:lvl w:ilvl="0" w:tplc="45BCA4BC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2A94A9C"/>
    <w:multiLevelType w:val="hybridMultilevel"/>
    <w:tmpl w:val="538A3BC6"/>
    <w:lvl w:ilvl="0" w:tplc="90EC3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C9D7EB7"/>
    <w:multiLevelType w:val="hybridMultilevel"/>
    <w:tmpl w:val="096E4510"/>
    <w:lvl w:ilvl="0" w:tplc="BFEA1C0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52360954">
    <w:abstractNumId w:val="0"/>
  </w:num>
  <w:num w:numId="2" w16cid:durableId="858397489">
    <w:abstractNumId w:val="0"/>
    <w:lvlOverride w:ilvl="0">
      <w:startOverride w:val="1"/>
    </w:lvlOverride>
  </w:num>
  <w:num w:numId="3" w16cid:durableId="425154419">
    <w:abstractNumId w:val="1"/>
  </w:num>
  <w:num w:numId="4" w16cid:durableId="938370510">
    <w:abstractNumId w:val="4"/>
  </w:num>
  <w:num w:numId="5" w16cid:durableId="1822309893">
    <w:abstractNumId w:val="2"/>
  </w:num>
  <w:num w:numId="6" w16cid:durableId="1754014293">
    <w:abstractNumId w:val="0"/>
    <w:lvlOverride w:ilvl="0">
      <w:startOverride w:val="1"/>
    </w:lvlOverride>
  </w:num>
  <w:num w:numId="7" w16cid:durableId="1047993536">
    <w:abstractNumId w:val="6"/>
  </w:num>
  <w:num w:numId="8" w16cid:durableId="1667170822">
    <w:abstractNumId w:val="7"/>
  </w:num>
  <w:num w:numId="9" w16cid:durableId="434250086">
    <w:abstractNumId w:val="3"/>
  </w:num>
  <w:num w:numId="10" w16cid:durableId="222760869">
    <w:abstractNumId w:val="8"/>
  </w:num>
  <w:num w:numId="11" w16cid:durableId="6070836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64A"/>
    <w:rsid w:val="000107CC"/>
    <w:rsid w:val="0002385C"/>
    <w:rsid w:val="00047098"/>
    <w:rsid w:val="00050CFA"/>
    <w:rsid w:val="00054CAF"/>
    <w:rsid w:val="00064F18"/>
    <w:rsid w:val="00073688"/>
    <w:rsid w:val="000810CC"/>
    <w:rsid w:val="00083C1B"/>
    <w:rsid w:val="00083E08"/>
    <w:rsid w:val="00084970"/>
    <w:rsid w:val="00090535"/>
    <w:rsid w:val="000A4D76"/>
    <w:rsid w:val="000B4453"/>
    <w:rsid w:val="000C12B3"/>
    <w:rsid w:val="000C2ACB"/>
    <w:rsid w:val="000F66D4"/>
    <w:rsid w:val="001036C9"/>
    <w:rsid w:val="00103A0E"/>
    <w:rsid w:val="00116209"/>
    <w:rsid w:val="0014364A"/>
    <w:rsid w:val="00162C4A"/>
    <w:rsid w:val="001665E2"/>
    <w:rsid w:val="001668F1"/>
    <w:rsid w:val="00177230"/>
    <w:rsid w:val="00183606"/>
    <w:rsid w:val="00192E8F"/>
    <w:rsid w:val="00197C47"/>
    <w:rsid w:val="001A12FB"/>
    <w:rsid w:val="001A5E9C"/>
    <w:rsid w:val="001B0AD2"/>
    <w:rsid w:val="001B63B4"/>
    <w:rsid w:val="001C0AAC"/>
    <w:rsid w:val="001C31BD"/>
    <w:rsid w:val="001D6F36"/>
    <w:rsid w:val="001F0261"/>
    <w:rsid w:val="0020371D"/>
    <w:rsid w:val="00216E0B"/>
    <w:rsid w:val="00231620"/>
    <w:rsid w:val="0023663D"/>
    <w:rsid w:val="0024228B"/>
    <w:rsid w:val="00276746"/>
    <w:rsid w:val="00281CDC"/>
    <w:rsid w:val="002850A1"/>
    <w:rsid w:val="002A2B9E"/>
    <w:rsid w:val="002A35DF"/>
    <w:rsid w:val="002A49EE"/>
    <w:rsid w:val="002A6389"/>
    <w:rsid w:val="002E1219"/>
    <w:rsid w:val="002E5F59"/>
    <w:rsid w:val="003000DF"/>
    <w:rsid w:val="0030594D"/>
    <w:rsid w:val="00315178"/>
    <w:rsid w:val="00316C30"/>
    <w:rsid w:val="0032282C"/>
    <w:rsid w:val="003559F9"/>
    <w:rsid w:val="0039437B"/>
    <w:rsid w:val="003A6F74"/>
    <w:rsid w:val="003B398D"/>
    <w:rsid w:val="003F64F9"/>
    <w:rsid w:val="00423499"/>
    <w:rsid w:val="0043466A"/>
    <w:rsid w:val="00440D24"/>
    <w:rsid w:val="00444FCC"/>
    <w:rsid w:val="004477D9"/>
    <w:rsid w:val="00467230"/>
    <w:rsid w:val="004707BA"/>
    <w:rsid w:val="00475891"/>
    <w:rsid w:val="00482985"/>
    <w:rsid w:val="00491050"/>
    <w:rsid w:val="00494C0A"/>
    <w:rsid w:val="004B6C65"/>
    <w:rsid w:val="004B6DA4"/>
    <w:rsid w:val="004C5E7B"/>
    <w:rsid w:val="00506326"/>
    <w:rsid w:val="00507FA4"/>
    <w:rsid w:val="00547520"/>
    <w:rsid w:val="0057451E"/>
    <w:rsid w:val="00585276"/>
    <w:rsid w:val="005A1216"/>
    <w:rsid w:val="005A2D87"/>
    <w:rsid w:val="005A6D45"/>
    <w:rsid w:val="005B75B3"/>
    <w:rsid w:val="005C6D27"/>
    <w:rsid w:val="005D02F7"/>
    <w:rsid w:val="005F24B9"/>
    <w:rsid w:val="00617D41"/>
    <w:rsid w:val="00624B80"/>
    <w:rsid w:val="00643361"/>
    <w:rsid w:val="00657011"/>
    <w:rsid w:val="00690BA2"/>
    <w:rsid w:val="006A69A0"/>
    <w:rsid w:val="006C26D9"/>
    <w:rsid w:val="006C61FD"/>
    <w:rsid w:val="006F7F40"/>
    <w:rsid w:val="00704290"/>
    <w:rsid w:val="00704835"/>
    <w:rsid w:val="00723F86"/>
    <w:rsid w:val="00746758"/>
    <w:rsid w:val="00756C6E"/>
    <w:rsid w:val="00772A0A"/>
    <w:rsid w:val="00783B3A"/>
    <w:rsid w:val="0078637C"/>
    <w:rsid w:val="0079290B"/>
    <w:rsid w:val="0079376A"/>
    <w:rsid w:val="007A43D7"/>
    <w:rsid w:val="007A54B0"/>
    <w:rsid w:val="007B7BC4"/>
    <w:rsid w:val="00800538"/>
    <w:rsid w:val="00800636"/>
    <w:rsid w:val="008236A5"/>
    <w:rsid w:val="0082754D"/>
    <w:rsid w:val="008327A5"/>
    <w:rsid w:val="008372D2"/>
    <w:rsid w:val="00842A57"/>
    <w:rsid w:val="00844722"/>
    <w:rsid w:val="008448DD"/>
    <w:rsid w:val="008776DE"/>
    <w:rsid w:val="00880214"/>
    <w:rsid w:val="00883130"/>
    <w:rsid w:val="00894321"/>
    <w:rsid w:val="008B4879"/>
    <w:rsid w:val="008C385A"/>
    <w:rsid w:val="008D3F71"/>
    <w:rsid w:val="008E2286"/>
    <w:rsid w:val="008E7A95"/>
    <w:rsid w:val="00926CC3"/>
    <w:rsid w:val="00930864"/>
    <w:rsid w:val="00946BF8"/>
    <w:rsid w:val="0096160A"/>
    <w:rsid w:val="00990097"/>
    <w:rsid w:val="009A5A9C"/>
    <w:rsid w:val="009A65C8"/>
    <w:rsid w:val="009A6A6A"/>
    <w:rsid w:val="009A6F2F"/>
    <w:rsid w:val="009A7A35"/>
    <w:rsid w:val="009B054B"/>
    <w:rsid w:val="009C2394"/>
    <w:rsid w:val="009C658E"/>
    <w:rsid w:val="009D0880"/>
    <w:rsid w:val="009D2FDC"/>
    <w:rsid w:val="009D53FD"/>
    <w:rsid w:val="009F1C0B"/>
    <w:rsid w:val="009F2EA9"/>
    <w:rsid w:val="009F403C"/>
    <w:rsid w:val="00A05557"/>
    <w:rsid w:val="00A15878"/>
    <w:rsid w:val="00A15BCB"/>
    <w:rsid w:val="00A2256A"/>
    <w:rsid w:val="00A27685"/>
    <w:rsid w:val="00A3328F"/>
    <w:rsid w:val="00A4419C"/>
    <w:rsid w:val="00A50EFA"/>
    <w:rsid w:val="00A6578A"/>
    <w:rsid w:val="00A6592E"/>
    <w:rsid w:val="00A66029"/>
    <w:rsid w:val="00A85C11"/>
    <w:rsid w:val="00AA427F"/>
    <w:rsid w:val="00AA74A8"/>
    <w:rsid w:val="00AB7AE0"/>
    <w:rsid w:val="00AC08C9"/>
    <w:rsid w:val="00AC557F"/>
    <w:rsid w:val="00B00F97"/>
    <w:rsid w:val="00B05107"/>
    <w:rsid w:val="00B126A5"/>
    <w:rsid w:val="00B2237B"/>
    <w:rsid w:val="00B2302C"/>
    <w:rsid w:val="00B31D50"/>
    <w:rsid w:val="00B37262"/>
    <w:rsid w:val="00B44739"/>
    <w:rsid w:val="00B60B05"/>
    <w:rsid w:val="00B67C45"/>
    <w:rsid w:val="00B758E4"/>
    <w:rsid w:val="00B77ECC"/>
    <w:rsid w:val="00B8643C"/>
    <w:rsid w:val="00B94D85"/>
    <w:rsid w:val="00BA2592"/>
    <w:rsid w:val="00BA56BF"/>
    <w:rsid w:val="00BA7D5D"/>
    <w:rsid w:val="00BB0BCC"/>
    <w:rsid w:val="00BB5E4C"/>
    <w:rsid w:val="00BC4770"/>
    <w:rsid w:val="00BC4CBA"/>
    <w:rsid w:val="00BD42AA"/>
    <w:rsid w:val="00BD69D4"/>
    <w:rsid w:val="00BE3BB4"/>
    <w:rsid w:val="00BE7FB2"/>
    <w:rsid w:val="00C02F52"/>
    <w:rsid w:val="00C124EF"/>
    <w:rsid w:val="00C3052D"/>
    <w:rsid w:val="00C5105A"/>
    <w:rsid w:val="00C72AF9"/>
    <w:rsid w:val="00C73132"/>
    <w:rsid w:val="00C8130A"/>
    <w:rsid w:val="00C817B2"/>
    <w:rsid w:val="00C83B3B"/>
    <w:rsid w:val="00C94C0C"/>
    <w:rsid w:val="00CA5BB5"/>
    <w:rsid w:val="00CD7F9A"/>
    <w:rsid w:val="00D00C6F"/>
    <w:rsid w:val="00D040B0"/>
    <w:rsid w:val="00D04508"/>
    <w:rsid w:val="00D05F8A"/>
    <w:rsid w:val="00D3442A"/>
    <w:rsid w:val="00D34644"/>
    <w:rsid w:val="00D41030"/>
    <w:rsid w:val="00D435C3"/>
    <w:rsid w:val="00D70FD4"/>
    <w:rsid w:val="00D83A57"/>
    <w:rsid w:val="00DA25D2"/>
    <w:rsid w:val="00DA773A"/>
    <w:rsid w:val="00DB4AE4"/>
    <w:rsid w:val="00DC017F"/>
    <w:rsid w:val="00DE09AB"/>
    <w:rsid w:val="00DF30B3"/>
    <w:rsid w:val="00E069F6"/>
    <w:rsid w:val="00E211A8"/>
    <w:rsid w:val="00E34B1F"/>
    <w:rsid w:val="00E4141E"/>
    <w:rsid w:val="00E50A9D"/>
    <w:rsid w:val="00E6186B"/>
    <w:rsid w:val="00E720B6"/>
    <w:rsid w:val="00E756EC"/>
    <w:rsid w:val="00E83846"/>
    <w:rsid w:val="00E84F3A"/>
    <w:rsid w:val="00EA7A7C"/>
    <w:rsid w:val="00EB373A"/>
    <w:rsid w:val="00EC218F"/>
    <w:rsid w:val="00ED144A"/>
    <w:rsid w:val="00ED1F7C"/>
    <w:rsid w:val="00ED40F5"/>
    <w:rsid w:val="00EE3A30"/>
    <w:rsid w:val="00EF3B24"/>
    <w:rsid w:val="00F13184"/>
    <w:rsid w:val="00F136CF"/>
    <w:rsid w:val="00F3416D"/>
    <w:rsid w:val="00F37223"/>
    <w:rsid w:val="00F43717"/>
    <w:rsid w:val="00F44CA3"/>
    <w:rsid w:val="00F46686"/>
    <w:rsid w:val="00F46BE6"/>
    <w:rsid w:val="00F72EB8"/>
    <w:rsid w:val="00F9103C"/>
    <w:rsid w:val="00FA2949"/>
    <w:rsid w:val="00FA7F50"/>
    <w:rsid w:val="00FB4DAE"/>
    <w:rsid w:val="00FC1E0F"/>
    <w:rsid w:val="00FC71D7"/>
    <w:rsid w:val="00FD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4273E"/>
  <w15:chartTrackingRefBased/>
  <w15:docId w15:val="{6D7BD034-09A2-4A1A-B079-7D9B4C65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0BCC"/>
    <w:pPr>
      <w:spacing w:after="0" w:line="276" w:lineRule="auto"/>
      <w:ind w:firstLine="709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43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3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36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3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36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36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36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36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36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3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3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3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36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36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36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36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36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36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3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3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364A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3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3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364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1436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36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3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36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364A"/>
    <w:rPr>
      <w:b/>
      <w:bCs/>
      <w:smallCaps/>
      <w:color w:val="0F4761" w:themeColor="accent1" w:themeShade="BF"/>
      <w:spacing w:val="5"/>
    </w:rPr>
  </w:style>
  <w:style w:type="paragraph" w:customStyle="1" w:styleId="Pismo-Data">
    <w:name w:val="Pismo - Data"/>
    <w:basedOn w:val="Normalny"/>
    <w:link w:val="Pismo-DataZnak"/>
    <w:qFormat/>
    <w:rsid w:val="00BB0BCC"/>
    <w:pPr>
      <w:ind w:firstLine="0"/>
      <w:jc w:val="right"/>
    </w:pPr>
  </w:style>
  <w:style w:type="character" w:customStyle="1" w:styleId="Pismo-DataZnak">
    <w:name w:val="Pismo - Data Znak"/>
    <w:basedOn w:val="Domylnaczcionkaakapitu"/>
    <w:link w:val="Pismo-Data"/>
    <w:rsid w:val="00BB0BCC"/>
  </w:style>
  <w:style w:type="paragraph" w:customStyle="1" w:styleId="Pismo-Nadawca">
    <w:name w:val="Pismo - Nadawca"/>
    <w:basedOn w:val="Normalny"/>
    <w:link w:val="Pismo-NadawcaZnak"/>
    <w:autoRedefine/>
    <w:qFormat/>
    <w:rsid w:val="00BB0BCC"/>
    <w:pPr>
      <w:ind w:firstLine="0"/>
    </w:pPr>
  </w:style>
  <w:style w:type="character" w:customStyle="1" w:styleId="Pismo-NadawcaZnak">
    <w:name w:val="Pismo - Nadawca Znak"/>
    <w:basedOn w:val="Domylnaczcionkaakapitu"/>
    <w:link w:val="Pismo-Nadawca"/>
    <w:rsid w:val="00BB0BCC"/>
  </w:style>
  <w:style w:type="paragraph" w:customStyle="1" w:styleId="Pismo-Adresat">
    <w:name w:val="Pismo - Adresat"/>
    <w:basedOn w:val="Normalny"/>
    <w:link w:val="Pismo-AdresatZnak"/>
    <w:autoRedefine/>
    <w:qFormat/>
    <w:rsid w:val="00BB0BCC"/>
    <w:pPr>
      <w:ind w:firstLine="4536"/>
    </w:pPr>
  </w:style>
  <w:style w:type="character" w:customStyle="1" w:styleId="Pismo-AdresatZnak">
    <w:name w:val="Pismo - Adresat Znak"/>
    <w:basedOn w:val="Domylnaczcionkaakapitu"/>
    <w:link w:val="Pismo-Adresat"/>
    <w:rsid w:val="00BB0BCC"/>
  </w:style>
  <w:style w:type="paragraph" w:customStyle="1" w:styleId="Pismo-Podpis">
    <w:name w:val="Pismo - Podpis"/>
    <w:basedOn w:val="Pismo-Adresat"/>
    <w:link w:val="Pismo-PodpisZnak"/>
    <w:autoRedefine/>
    <w:qFormat/>
    <w:rsid w:val="00183606"/>
    <w:pPr>
      <w:jc w:val="center"/>
    </w:pPr>
    <w:rPr>
      <w:sz w:val="18"/>
      <w:szCs w:val="22"/>
    </w:rPr>
  </w:style>
  <w:style w:type="character" w:customStyle="1" w:styleId="Pismo-PodpisZnak">
    <w:name w:val="Pismo - Podpis Znak"/>
    <w:basedOn w:val="Pismo-AdresatZnak"/>
    <w:link w:val="Pismo-Podpis"/>
    <w:rsid w:val="00183606"/>
    <w:rPr>
      <w:sz w:val="18"/>
      <w:szCs w:val="22"/>
    </w:rPr>
  </w:style>
  <w:style w:type="character" w:styleId="Pogrubienie">
    <w:name w:val="Strong"/>
    <w:basedOn w:val="Domylnaczcionkaakapitu"/>
    <w:uiPriority w:val="22"/>
    <w:qFormat/>
    <w:rsid w:val="003F64F9"/>
    <w:rPr>
      <w:b/>
      <w:bCs/>
    </w:rPr>
  </w:style>
  <w:style w:type="paragraph" w:customStyle="1" w:styleId="Num1">
    <w:name w:val="Num 1"/>
    <w:basedOn w:val="Normalny"/>
    <w:link w:val="Num1Znak"/>
    <w:rsid w:val="00C94C0C"/>
    <w:pPr>
      <w:tabs>
        <w:tab w:val="left" w:pos="709"/>
      </w:tabs>
      <w:ind w:left="709" w:hanging="425"/>
    </w:pPr>
  </w:style>
  <w:style w:type="character" w:customStyle="1" w:styleId="Num1Znak">
    <w:name w:val="Num 1 Znak"/>
    <w:basedOn w:val="Domylnaczcionkaakapitu"/>
    <w:link w:val="Num1"/>
    <w:rsid w:val="00C94C0C"/>
  </w:style>
  <w:style w:type="paragraph" w:customStyle="1" w:styleId="Num10">
    <w:name w:val="Num. 1"/>
    <w:basedOn w:val="Normalny"/>
    <w:link w:val="Num1Znak0"/>
    <w:qFormat/>
    <w:rsid w:val="008448DD"/>
    <w:pPr>
      <w:ind w:left="709" w:hanging="425"/>
    </w:pPr>
    <w:rPr>
      <w:rFonts w:eastAsia="Calibri" w:cs="Arial"/>
      <w:kern w:val="0"/>
      <w14:ligatures w14:val="none"/>
    </w:rPr>
  </w:style>
  <w:style w:type="character" w:customStyle="1" w:styleId="Num1Znak0">
    <w:name w:val="Num. 1 Znak"/>
    <w:link w:val="Num10"/>
    <w:rsid w:val="008448DD"/>
    <w:rPr>
      <w:rFonts w:eastAsia="Calibri" w:cs="Arial"/>
      <w:kern w:val="0"/>
      <w14:ligatures w14:val="none"/>
    </w:rPr>
  </w:style>
  <w:style w:type="paragraph" w:customStyle="1" w:styleId="RYS">
    <w:name w:val="RYS"/>
    <w:basedOn w:val="Normalny"/>
    <w:link w:val="RYSZnak"/>
    <w:qFormat/>
    <w:rsid w:val="008448DD"/>
    <w:pPr>
      <w:ind w:firstLine="0"/>
      <w:jc w:val="center"/>
    </w:pPr>
    <w:rPr>
      <w:rFonts w:eastAsia="Calibri" w:cs="Arial"/>
      <w:noProof/>
      <w:kern w:val="0"/>
      <w14:ligatures w14:val="none"/>
    </w:rPr>
  </w:style>
  <w:style w:type="character" w:customStyle="1" w:styleId="RYSZnak">
    <w:name w:val="RYS Znak"/>
    <w:basedOn w:val="Domylnaczcionkaakapitu"/>
    <w:link w:val="RYS"/>
    <w:rsid w:val="008448DD"/>
    <w:rPr>
      <w:rFonts w:eastAsia="Calibri" w:cs="Arial"/>
      <w:noProof/>
      <w:kern w:val="0"/>
      <w14:ligatures w14:val="none"/>
    </w:rPr>
  </w:style>
  <w:style w:type="paragraph" w:customStyle="1" w:styleId="RYS-Podpis">
    <w:name w:val="RYS - Podpis"/>
    <w:basedOn w:val="Akapitzlist"/>
    <w:link w:val="RYS-PodpisZnak"/>
    <w:qFormat/>
    <w:rsid w:val="00E720B6"/>
    <w:pPr>
      <w:numPr>
        <w:numId w:val="1"/>
      </w:numPr>
      <w:tabs>
        <w:tab w:val="left" w:pos="1276"/>
      </w:tabs>
      <w:ind w:left="1276" w:hanging="850"/>
    </w:pPr>
    <w:rPr>
      <w:sz w:val="18"/>
      <w:szCs w:val="22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0B6"/>
  </w:style>
  <w:style w:type="character" w:customStyle="1" w:styleId="RYS-PodpisZnak">
    <w:name w:val="RYS - Podpis Znak"/>
    <w:basedOn w:val="AkapitzlistZnak"/>
    <w:link w:val="RYS-Podpis"/>
    <w:rsid w:val="00E720B6"/>
    <w:rPr>
      <w:sz w:val="18"/>
      <w:szCs w:val="22"/>
    </w:rPr>
  </w:style>
  <w:style w:type="paragraph" w:customStyle="1" w:styleId="rdo">
    <w:name w:val="Źródło"/>
    <w:basedOn w:val="Normalny"/>
    <w:link w:val="rdoZnak"/>
    <w:qFormat/>
    <w:rsid w:val="00E720B6"/>
    <w:pPr>
      <w:tabs>
        <w:tab w:val="left" w:pos="1276"/>
      </w:tabs>
      <w:ind w:left="1276" w:hanging="850"/>
    </w:pPr>
    <w:rPr>
      <w:i/>
      <w:iCs/>
      <w:sz w:val="16"/>
      <w:szCs w:val="20"/>
    </w:rPr>
  </w:style>
  <w:style w:type="character" w:customStyle="1" w:styleId="rdoZnak">
    <w:name w:val="Źródło Znak"/>
    <w:basedOn w:val="Domylnaczcionkaakapitu"/>
    <w:link w:val="rdo"/>
    <w:rsid w:val="00E720B6"/>
    <w:rPr>
      <w:i/>
      <w:iCs/>
      <w:sz w:val="16"/>
      <w:szCs w:val="20"/>
    </w:rPr>
  </w:style>
  <w:style w:type="paragraph" w:customStyle="1" w:styleId="NormalnyKursywa">
    <w:name w:val="Normalny Kursywa"/>
    <w:basedOn w:val="Normalny"/>
    <w:link w:val="NormalnyKursywaZnak"/>
    <w:qFormat/>
    <w:rsid w:val="00FD7991"/>
    <w:rPr>
      <w:i/>
      <w:iCs/>
    </w:rPr>
  </w:style>
  <w:style w:type="character" w:customStyle="1" w:styleId="NormalnyKursywaZnak">
    <w:name w:val="Normalny Kursywa Znak"/>
    <w:basedOn w:val="Domylnaczcionkaakapitu"/>
    <w:link w:val="NormalnyKursywa"/>
    <w:rsid w:val="00FD7991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A15BC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5BCB"/>
  </w:style>
  <w:style w:type="paragraph" w:styleId="Stopka">
    <w:name w:val="footer"/>
    <w:basedOn w:val="Normalny"/>
    <w:link w:val="StopkaZnak"/>
    <w:uiPriority w:val="99"/>
    <w:unhideWhenUsed/>
    <w:rsid w:val="00A15BC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BCB"/>
  </w:style>
  <w:style w:type="paragraph" w:customStyle="1" w:styleId="Nrstr">
    <w:name w:val="Nr str"/>
    <w:basedOn w:val="Stopka"/>
    <w:link w:val="NrstrZnak"/>
    <w:qFormat/>
    <w:rsid w:val="00A15BCB"/>
    <w:pPr>
      <w:ind w:firstLine="0"/>
      <w:jc w:val="center"/>
    </w:pPr>
    <w:rPr>
      <w:sz w:val="18"/>
      <w:szCs w:val="22"/>
    </w:rPr>
  </w:style>
  <w:style w:type="character" w:customStyle="1" w:styleId="NrstrZnak">
    <w:name w:val="Nr str Znak"/>
    <w:basedOn w:val="StopkaZnak"/>
    <w:link w:val="Nrstr"/>
    <w:rsid w:val="00A15BCB"/>
    <w:rPr>
      <w:sz w:val="18"/>
      <w:szCs w:val="22"/>
    </w:rPr>
  </w:style>
  <w:style w:type="paragraph" w:customStyle="1" w:styleId="M1">
    <w:name w:val="M1"/>
    <w:basedOn w:val="Akapitzlist"/>
    <w:link w:val="M1Znak"/>
    <w:qFormat/>
    <w:rsid w:val="00DF30B3"/>
    <w:pPr>
      <w:numPr>
        <w:numId w:val="3"/>
      </w:numPr>
      <w:tabs>
        <w:tab w:val="left" w:pos="709"/>
      </w:tabs>
      <w:ind w:left="709" w:hanging="283"/>
    </w:pPr>
  </w:style>
  <w:style w:type="character" w:customStyle="1" w:styleId="M1Znak">
    <w:name w:val="M1 Znak"/>
    <w:basedOn w:val="AkapitzlistZnak"/>
    <w:link w:val="M1"/>
    <w:rsid w:val="00DF30B3"/>
  </w:style>
  <w:style w:type="paragraph" w:customStyle="1" w:styleId="M2">
    <w:name w:val="M2"/>
    <w:basedOn w:val="Normalny"/>
    <w:link w:val="M2Znak"/>
    <w:qFormat/>
    <w:rsid w:val="00DE09AB"/>
    <w:pPr>
      <w:tabs>
        <w:tab w:val="left" w:pos="709"/>
      </w:tabs>
      <w:ind w:left="993" w:hanging="284"/>
    </w:pPr>
    <w:rPr>
      <w:rFonts w:eastAsia="Calibri" w:cs="Arial"/>
      <w:kern w:val="0"/>
      <w14:ligatures w14:val="none"/>
    </w:rPr>
  </w:style>
  <w:style w:type="character" w:customStyle="1" w:styleId="M2Znak">
    <w:name w:val="M2 Znak"/>
    <w:basedOn w:val="Domylnaczcionkaakapitu"/>
    <w:link w:val="M2"/>
    <w:rsid w:val="00DE09AB"/>
    <w:rPr>
      <w:rFonts w:eastAsia="Calibri" w:cs="Arial"/>
      <w:kern w:val="0"/>
      <w14:ligatures w14:val="none"/>
    </w:rPr>
  </w:style>
  <w:style w:type="paragraph" w:customStyle="1" w:styleId="Mylniki1">
    <w:name w:val="Myślniki1"/>
    <w:basedOn w:val="Normalny"/>
    <w:link w:val="Mylniki1Znak"/>
    <w:qFormat/>
    <w:rsid w:val="00DE09AB"/>
    <w:pPr>
      <w:numPr>
        <w:numId w:val="5"/>
      </w:numPr>
      <w:tabs>
        <w:tab w:val="left" w:pos="709"/>
      </w:tabs>
      <w:ind w:left="709" w:hanging="283"/>
    </w:pPr>
    <w:rPr>
      <w:rFonts w:eastAsia="Calibri" w:cs="Arial"/>
      <w:kern w:val="0"/>
      <w14:ligatures w14:val="none"/>
    </w:rPr>
  </w:style>
  <w:style w:type="character" w:customStyle="1" w:styleId="Mylniki1Znak">
    <w:name w:val="Myślniki1 Znak"/>
    <w:link w:val="Mylniki1"/>
    <w:qFormat/>
    <w:rsid w:val="00DE09AB"/>
    <w:rPr>
      <w:rFonts w:eastAsia="Calibri" w:cs="Arial"/>
      <w:kern w:val="0"/>
      <w14:ligatures w14:val="none"/>
    </w:rPr>
  </w:style>
  <w:style w:type="paragraph" w:customStyle="1" w:styleId="Mylniki2">
    <w:name w:val="Myślniki2"/>
    <w:basedOn w:val="Normalny"/>
    <w:link w:val="Mylniki2Znak"/>
    <w:qFormat/>
    <w:rsid w:val="00197C47"/>
    <w:pPr>
      <w:numPr>
        <w:numId w:val="4"/>
      </w:numPr>
      <w:tabs>
        <w:tab w:val="left" w:pos="709"/>
      </w:tabs>
      <w:ind w:left="993" w:hanging="284"/>
    </w:pPr>
    <w:rPr>
      <w:rFonts w:eastAsia="Calibri" w:cs="Arial"/>
      <w:kern w:val="0"/>
      <w14:ligatures w14:val="none"/>
    </w:rPr>
  </w:style>
  <w:style w:type="character" w:customStyle="1" w:styleId="Mylniki2Znak">
    <w:name w:val="Myślniki2 Znak"/>
    <w:basedOn w:val="Domylnaczcionkaakapitu"/>
    <w:link w:val="Mylniki2"/>
    <w:rsid w:val="00197C47"/>
    <w:rPr>
      <w:rFonts w:eastAsia="Calibri" w:cs="Arial"/>
      <w:kern w:val="0"/>
      <w14:ligatures w14:val="none"/>
    </w:rPr>
  </w:style>
  <w:style w:type="paragraph" w:customStyle="1" w:styleId="Num2">
    <w:name w:val="Num. 2"/>
    <w:basedOn w:val="Normalny"/>
    <w:link w:val="Num2Znak"/>
    <w:qFormat/>
    <w:rsid w:val="005A1216"/>
    <w:pPr>
      <w:tabs>
        <w:tab w:val="left" w:pos="1134"/>
      </w:tabs>
      <w:ind w:left="1134" w:hanging="425"/>
    </w:pPr>
  </w:style>
  <w:style w:type="character" w:customStyle="1" w:styleId="Num2Znak">
    <w:name w:val="Num. 2 Znak"/>
    <w:basedOn w:val="Domylnaczcionkaakapitu"/>
    <w:link w:val="Num2"/>
    <w:rsid w:val="005A121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3A0E"/>
    <w:pPr>
      <w:spacing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3A0E"/>
    <w:rPr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3A0E"/>
    <w:rPr>
      <w:vertAlign w:val="superscript"/>
    </w:rPr>
  </w:style>
  <w:style w:type="paragraph" w:customStyle="1" w:styleId="Zaczniki">
    <w:name w:val="Załączniki"/>
    <w:basedOn w:val="Normalny"/>
    <w:link w:val="ZacznikiZnak"/>
    <w:qFormat/>
    <w:rsid w:val="00276746"/>
    <w:pPr>
      <w:tabs>
        <w:tab w:val="left" w:pos="567"/>
      </w:tabs>
      <w:ind w:left="567" w:hanging="283"/>
    </w:pPr>
    <w:rPr>
      <w:sz w:val="18"/>
      <w:szCs w:val="22"/>
    </w:rPr>
  </w:style>
  <w:style w:type="character" w:customStyle="1" w:styleId="ZacznikiZnak">
    <w:name w:val="Załączniki Znak"/>
    <w:basedOn w:val="Domylnaczcionkaakapitu"/>
    <w:link w:val="Zaczniki"/>
    <w:rsid w:val="00276746"/>
    <w:rPr>
      <w:sz w:val="18"/>
      <w:szCs w:val="22"/>
    </w:rPr>
  </w:style>
  <w:style w:type="character" w:styleId="Hipercze">
    <w:name w:val="Hyperlink"/>
    <w:basedOn w:val="Domylnaczcionkaakapitu"/>
    <w:uiPriority w:val="99"/>
    <w:unhideWhenUsed/>
    <w:rsid w:val="0027674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6746"/>
    <w:rPr>
      <w:color w:val="605E5C"/>
      <w:shd w:val="clear" w:color="auto" w:fill="E1DFDD"/>
    </w:rPr>
  </w:style>
  <w:style w:type="paragraph" w:customStyle="1" w:styleId="Normalnykursywa0">
    <w:name w:val="Normalny kursywa"/>
    <w:basedOn w:val="Normalny"/>
    <w:link w:val="NormalnykursywaZnak0"/>
    <w:qFormat/>
    <w:rsid w:val="00AC557F"/>
    <w:rPr>
      <w:rFonts w:eastAsia="Calibri" w:cs="Arial"/>
      <w:i/>
      <w:iCs/>
      <w:kern w:val="0"/>
      <w14:ligatures w14:val="none"/>
    </w:rPr>
  </w:style>
  <w:style w:type="character" w:customStyle="1" w:styleId="NormalnykursywaZnak0">
    <w:name w:val="Normalny kursywa Znak"/>
    <w:basedOn w:val="Domylnaczcionkaakapitu"/>
    <w:link w:val="Normalnykursywa0"/>
    <w:rsid w:val="00AC557F"/>
    <w:rPr>
      <w:rFonts w:eastAsia="Calibri" w:cs="Arial"/>
      <w:i/>
      <w:iCs/>
      <w:kern w:val="0"/>
      <w14:ligatures w14:val="none"/>
    </w:rPr>
  </w:style>
  <w:style w:type="paragraph" w:customStyle="1" w:styleId="Num1kursywa">
    <w:name w:val="Num. 1 kursywa"/>
    <w:basedOn w:val="Num10"/>
    <w:link w:val="Num1kursywaZnak"/>
    <w:qFormat/>
    <w:rsid w:val="00D83A57"/>
    <w:rPr>
      <w:i/>
      <w:iCs/>
    </w:rPr>
  </w:style>
  <w:style w:type="character" w:customStyle="1" w:styleId="Num1kursywaZnak">
    <w:name w:val="Num. 1 kursywa Znak"/>
    <w:basedOn w:val="Num1Znak0"/>
    <w:link w:val="Num1kursywa"/>
    <w:rsid w:val="00D83A57"/>
    <w:rPr>
      <w:rFonts w:eastAsia="Calibri" w:cs="Arial"/>
      <w:i/>
      <w:iCs/>
      <w:kern w:val="0"/>
      <w14:ligatures w14:val="none"/>
    </w:rPr>
  </w:style>
  <w:style w:type="paragraph" w:customStyle="1" w:styleId="Num2kursywa">
    <w:name w:val="Num. 2 kursywa"/>
    <w:basedOn w:val="Num2"/>
    <w:link w:val="Num2kursywaZnak"/>
    <w:qFormat/>
    <w:rsid w:val="00D83A57"/>
    <w:rPr>
      <w:i/>
      <w:iCs/>
    </w:rPr>
  </w:style>
  <w:style w:type="character" w:customStyle="1" w:styleId="Num2kursywaZnak">
    <w:name w:val="Num. 2 kursywa Znak"/>
    <w:basedOn w:val="Num2Znak"/>
    <w:link w:val="Num2kursywa"/>
    <w:rsid w:val="00D83A57"/>
    <w:rPr>
      <w:i/>
      <w:iCs/>
    </w:rPr>
  </w:style>
  <w:style w:type="paragraph" w:customStyle="1" w:styleId="NormalnyBOLD">
    <w:name w:val="Normalny BOLD"/>
    <w:basedOn w:val="Normalny"/>
    <w:link w:val="NormalnyBOLDZnak"/>
    <w:qFormat/>
    <w:rsid w:val="000F66D4"/>
    <w:rPr>
      <w:b/>
      <w:bCs/>
      <w:color w:val="000000" w:themeColor="text1"/>
    </w:rPr>
  </w:style>
  <w:style w:type="character" w:customStyle="1" w:styleId="NormalnyBOLDZnak">
    <w:name w:val="Normalny BOLD Znak"/>
    <w:basedOn w:val="Domylnaczcionkaakapitu"/>
    <w:link w:val="NormalnyBOLD"/>
    <w:rsid w:val="000F66D4"/>
    <w:rPr>
      <w:b/>
      <w:bCs/>
      <w:color w:val="000000" w:themeColor="text1"/>
    </w:rPr>
  </w:style>
  <w:style w:type="table" w:styleId="Tabela-Siatka">
    <w:name w:val="Table Grid"/>
    <w:basedOn w:val="Standardowy"/>
    <w:uiPriority w:val="39"/>
    <w:rsid w:val="00A44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DBA0B-0894-43D4-87E7-D161C9340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1</Pages>
  <Words>2112</Words>
  <Characters>12677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Drabkowska</dc:creator>
  <cp:keywords/>
  <dc:description/>
  <cp:lastModifiedBy>Patrycja Drabkowska</cp:lastModifiedBy>
  <cp:revision>52</cp:revision>
  <cp:lastPrinted>2026-07-13T21:04:00Z</cp:lastPrinted>
  <dcterms:created xsi:type="dcterms:W3CDTF">2026-03-05T11:23:00Z</dcterms:created>
  <dcterms:modified xsi:type="dcterms:W3CDTF">2026-07-13T21:05:00Z</dcterms:modified>
</cp:coreProperties>
</file>